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73" w:rsidRDefault="00D23A73" w:rsidP="00807B72">
      <w:pPr>
        <w:pStyle w:val="Aaoeeu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ΠΡΟΣΟΜΟΙΩΣΗ ΠΑΝΕΛΛΑΔΙΚΩΝ ΕΞΕΤΑΣΕΩΝ  ΓʹΤΑΞΗΣ</w:t>
      </w:r>
    </w:p>
    <w:p w:rsidR="00D23A73" w:rsidRDefault="00D23A73" w:rsidP="00807B72">
      <w:pPr>
        <w:pStyle w:val="Aaoeeu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ΗΜΕΡΗΣΙΟΥ ΓΕΝΙΚΟΥ ΛΥΚΕΙΟΥ</w:t>
      </w:r>
    </w:p>
    <w:p w:rsidR="00D23A73" w:rsidRPr="002F4411" w:rsidRDefault="00D23A73" w:rsidP="00807B72">
      <w:pPr>
        <w:pStyle w:val="Aaoeeu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ΕΞΕΤΑΖΟΜΕΝΟ </w:t>
      </w:r>
      <w:r>
        <w:rPr>
          <w:rFonts w:ascii="Times New Roman" w:hAnsi="Times New Roman"/>
          <w:b/>
          <w:bCs/>
          <w:sz w:val="28"/>
          <w:szCs w:val="28"/>
        </w:rPr>
        <w:t>ΜΑΘΗΜΑ:</w:t>
      </w:r>
      <w:r w:rsidRPr="002F4411">
        <w:rPr>
          <w:rFonts w:ascii="Times New Roman" w:hAnsi="Times New Roman"/>
          <w:b/>
          <w:bCs/>
          <w:sz w:val="28"/>
          <w:szCs w:val="28"/>
        </w:rPr>
        <w:t>ΧΗΜΕΙΑ</w:t>
      </w:r>
    </w:p>
    <w:p w:rsidR="002F4411" w:rsidRPr="002F4411" w:rsidRDefault="002F4411" w:rsidP="00807B7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4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ΣΥΝΟΛΟ ΣΕΛΙΔΩΝ: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ΠΕΝΤΕ (5)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  <w:r w:rsidRPr="000E77D5">
        <w:rPr>
          <w:rFonts w:ascii="Century Gothic" w:hAnsi="Century Gothic"/>
          <w:b/>
          <w:bCs/>
          <w:color w:val="000000"/>
        </w:rPr>
        <w:t>ΘΕΜΑ Α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bCs/>
          <w:color w:val="000000"/>
        </w:rPr>
      </w:pPr>
    </w:p>
    <w:p w:rsidR="005546C6" w:rsidRPr="000E77D5" w:rsidRDefault="00855D05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855D05">
        <w:rPr>
          <w:rFonts w:ascii="Century Gothic" w:hAnsi="Century Gothic"/>
          <w:b/>
          <w:bCs/>
          <w:color w:val="000000"/>
        </w:rPr>
        <w:t>A</w:t>
      </w:r>
      <w:r w:rsidR="005546C6" w:rsidRPr="00855D05">
        <w:rPr>
          <w:rFonts w:ascii="Century Gothic" w:hAnsi="Century Gothic"/>
          <w:b/>
          <w:bCs/>
          <w:color w:val="000000"/>
        </w:rPr>
        <w:t>1</w:t>
      </w:r>
      <w:r>
        <w:rPr>
          <w:rFonts w:ascii="Century Gothic" w:hAnsi="Century Gothic"/>
          <w:bCs/>
          <w:color w:val="000000"/>
        </w:rPr>
        <w:t>.</w:t>
      </w:r>
      <w:r w:rsidR="005546C6" w:rsidRPr="000E77D5">
        <w:rPr>
          <w:rFonts w:ascii="Century Gothic" w:hAnsi="Century Gothic"/>
          <w:color w:val="000000"/>
        </w:rPr>
        <w:t>Το ευγενές αέριο Αργό (Α</w:t>
      </w:r>
      <w:r w:rsidR="005546C6" w:rsidRPr="000E77D5">
        <w:rPr>
          <w:rFonts w:ascii="Century Gothic" w:hAnsi="Century Gothic"/>
          <w:color w:val="000000"/>
          <w:lang w:val="en-US"/>
        </w:rPr>
        <w:t>r</w:t>
      </w:r>
      <w:r w:rsidR="005546C6" w:rsidRPr="000E77D5">
        <w:rPr>
          <w:rFonts w:ascii="Century Gothic" w:hAnsi="Century Gothic"/>
          <w:color w:val="000000"/>
        </w:rPr>
        <w:t>) υγροποιείται  λόγω: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</w:p>
    <w:p w:rsidR="005546C6" w:rsidRPr="000E77D5" w:rsidRDefault="00C345A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α)</w:t>
      </w:r>
      <w:r w:rsidR="005546C6" w:rsidRPr="000E77D5">
        <w:rPr>
          <w:rFonts w:ascii="Century Gothic" w:hAnsi="Century Gothic"/>
          <w:color w:val="000000"/>
        </w:rPr>
        <w:t xml:space="preserve"> δυνάμεων </w:t>
      </w:r>
      <w:proofErr w:type="spellStart"/>
      <w:r w:rsidR="005546C6" w:rsidRPr="000E77D5">
        <w:rPr>
          <w:rFonts w:ascii="Century Gothic" w:hAnsi="Century Gothic"/>
          <w:color w:val="000000"/>
        </w:rPr>
        <w:t>London</w:t>
      </w:r>
      <w:proofErr w:type="spellEnd"/>
      <w:r w:rsidR="005546C6" w:rsidRPr="000E77D5">
        <w:rPr>
          <w:rFonts w:ascii="Century Gothic" w:hAnsi="Century Gothic"/>
          <w:color w:val="000000"/>
        </w:rPr>
        <w:t xml:space="preserve">   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β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</w:t>
      </w:r>
      <w:proofErr w:type="spellStart"/>
      <w:r w:rsidRPr="000E77D5">
        <w:rPr>
          <w:rFonts w:ascii="Century Gothic" w:hAnsi="Century Gothic"/>
          <w:color w:val="000000"/>
        </w:rPr>
        <w:t>δεσµών</w:t>
      </w:r>
      <w:proofErr w:type="spellEnd"/>
      <w:r w:rsidRPr="000E77D5">
        <w:rPr>
          <w:rFonts w:ascii="Century Gothic" w:hAnsi="Century Gothic"/>
          <w:color w:val="000000"/>
        </w:rPr>
        <w:t xml:space="preserve"> υδρογόνου 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>γ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</w:t>
      </w:r>
      <w:proofErr w:type="spellStart"/>
      <w:r w:rsidRPr="000E77D5">
        <w:rPr>
          <w:rFonts w:ascii="Century Gothic" w:hAnsi="Century Gothic"/>
          <w:color w:val="000000"/>
        </w:rPr>
        <w:t>δυνάµεων</w:t>
      </w:r>
      <w:proofErr w:type="spellEnd"/>
      <w:r w:rsidRPr="000E77D5">
        <w:rPr>
          <w:rFonts w:ascii="Century Gothic" w:hAnsi="Century Gothic"/>
          <w:color w:val="000000"/>
        </w:rPr>
        <w:t xml:space="preserve">  </w:t>
      </w:r>
      <w:proofErr w:type="spellStart"/>
      <w:r w:rsidRPr="000E77D5">
        <w:rPr>
          <w:rFonts w:ascii="Century Gothic" w:hAnsi="Century Gothic"/>
          <w:color w:val="000000"/>
        </w:rPr>
        <w:t>διπόλου</w:t>
      </w:r>
      <w:proofErr w:type="spellEnd"/>
      <w:r w:rsidRPr="000E77D5">
        <w:rPr>
          <w:rFonts w:ascii="Century Gothic" w:hAnsi="Century Gothic"/>
          <w:color w:val="000000"/>
        </w:rPr>
        <w:t xml:space="preserve"> - </w:t>
      </w:r>
      <w:proofErr w:type="spellStart"/>
      <w:r w:rsidRPr="000E77D5">
        <w:rPr>
          <w:rFonts w:ascii="Century Gothic" w:hAnsi="Century Gothic"/>
          <w:color w:val="000000"/>
        </w:rPr>
        <w:t>διπόλου</w:t>
      </w:r>
      <w:proofErr w:type="spellEnd"/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δ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ομοιοπολικών δεσμών </w:t>
      </w:r>
    </w:p>
    <w:p w:rsidR="00855D05" w:rsidRDefault="00855D05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</w:p>
    <w:p w:rsidR="005546C6" w:rsidRPr="000E77D5" w:rsidRDefault="00855D05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  <w:r w:rsidRPr="00855D05">
        <w:rPr>
          <w:rFonts w:ascii="Century Gothic" w:hAnsi="Century Gothic"/>
          <w:b/>
          <w:bCs/>
          <w:color w:val="000000"/>
        </w:rPr>
        <w:t>Α</w:t>
      </w:r>
      <w:r w:rsidR="005546C6" w:rsidRPr="00855D05">
        <w:rPr>
          <w:rFonts w:ascii="Century Gothic" w:hAnsi="Century Gothic"/>
          <w:b/>
          <w:bCs/>
          <w:color w:val="000000"/>
        </w:rPr>
        <w:t>2</w:t>
      </w:r>
      <w:r w:rsidR="005546C6" w:rsidRPr="000E77D5">
        <w:rPr>
          <w:rFonts w:ascii="Century Gothic" w:hAnsi="Century Gothic"/>
          <w:bCs/>
          <w:color w:val="000000"/>
        </w:rPr>
        <w:t xml:space="preserve">. </w:t>
      </w:r>
      <w:r w:rsidR="005546C6" w:rsidRPr="000E77D5">
        <w:rPr>
          <w:rFonts w:ascii="Century Gothic" w:hAnsi="Century Gothic"/>
          <w:color w:val="000000"/>
        </w:rPr>
        <w:t xml:space="preserve"> Στο πλάσμα του αίματος, αν το </w:t>
      </w:r>
      <w:proofErr w:type="spellStart"/>
      <w:r w:rsidR="005546C6" w:rsidRPr="000E77D5">
        <w:rPr>
          <w:rFonts w:ascii="Century Gothic" w:hAnsi="Century Gothic"/>
          <w:color w:val="000000"/>
        </w:rPr>
        <w:t>εξωκυττάριο</w:t>
      </w:r>
      <w:proofErr w:type="spellEnd"/>
      <w:r w:rsidR="005546C6" w:rsidRPr="000E77D5">
        <w:rPr>
          <w:rFonts w:ascii="Century Gothic" w:hAnsi="Century Gothic"/>
          <w:color w:val="000000"/>
        </w:rPr>
        <w:t xml:space="preserve"> υγρό έχει μικρότερη τιμή ωσμωτικής πίεσης  σε σχέση με το ενδοκυττάριο:</w:t>
      </w:r>
    </w:p>
    <w:p w:rsidR="005546C6" w:rsidRPr="000E77D5" w:rsidRDefault="00C345A6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α)</w:t>
      </w:r>
      <w:r w:rsidR="005546C6" w:rsidRPr="000E77D5">
        <w:rPr>
          <w:rFonts w:ascii="Century Gothic" w:hAnsi="Century Gothic"/>
          <w:color w:val="000000"/>
        </w:rPr>
        <w:t xml:space="preserve"> ελαττώνεται ο όγκος του κυττάρου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>β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αυξάνεται ο όγκος του κυττάρου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>γ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δεν μεταβάλλεται το μέγεθος των κυττάρων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δ</w:t>
      </w:r>
      <w:r w:rsidR="00C345A6">
        <w:rPr>
          <w:rFonts w:ascii="Century Gothic" w:hAnsi="Century Gothic"/>
          <w:color w:val="000000"/>
        </w:rPr>
        <w:t>)</w:t>
      </w:r>
      <w:r w:rsidRPr="000E77D5">
        <w:rPr>
          <w:rFonts w:ascii="Century Gothic" w:hAnsi="Century Gothic"/>
          <w:color w:val="000000"/>
        </w:rPr>
        <w:t xml:space="preserve"> το πλάσμα του αίματος είναι καθαρό υγρό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sz w:val="24"/>
          <w:szCs w:val="24"/>
          <w:lang w:val="en-US"/>
        </w:rPr>
        <w:t>A</w:t>
      </w:r>
      <w:r w:rsidRPr="00855D05">
        <w:rPr>
          <w:rFonts w:ascii="Century Gothic" w:hAnsi="Century Gothic" w:cs="Times New Roman"/>
          <w:b/>
          <w:sz w:val="24"/>
          <w:szCs w:val="24"/>
        </w:rPr>
        <w:t>3</w:t>
      </w:r>
      <w:r w:rsidRPr="000E77D5">
        <w:rPr>
          <w:rFonts w:ascii="Century Gothic" w:hAnsi="Century Gothic" w:cs="Times New Roman"/>
          <w:sz w:val="24"/>
          <w:szCs w:val="24"/>
        </w:rPr>
        <w:t xml:space="preserve">.  Ο </w:t>
      </w:r>
      <w:proofErr w:type="spellStart"/>
      <w:r w:rsidRPr="000E77D5">
        <w:rPr>
          <w:rFonts w:ascii="Century Gothic" w:hAnsi="Century Gothic" w:cs="Times New Roman"/>
          <w:sz w:val="24"/>
          <w:szCs w:val="24"/>
        </w:rPr>
        <w:t>πρωτολυτικός</w:t>
      </w:r>
      <w:proofErr w:type="spellEnd"/>
      <w:r w:rsidRPr="000E77D5">
        <w:rPr>
          <w:rFonts w:ascii="Century Gothic" w:hAnsi="Century Gothic" w:cs="Times New Roman"/>
          <w:sz w:val="24"/>
          <w:szCs w:val="24"/>
        </w:rPr>
        <w:t xml:space="preserve"> δείκτης ΗΔ σε υδατικό διάλυμα με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0E77D5">
        <w:rPr>
          <w:rFonts w:ascii="Century Gothic" w:hAnsi="Century Gothic" w:cs="Times New Roman"/>
          <w:sz w:val="24"/>
          <w:szCs w:val="24"/>
        </w:rPr>
        <w:t xml:space="preserve">= 6 κόκκινο χρώμα, ενώ σε υδατικό διάλυμα με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0E77D5">
        <w:rPr>
          <w:rFonts w:ascii="Century Gothic" w:hAnsi="Century Gothic" w:cs="Times New Roman"/>
          <w:sz w:val="24"/>
          <w:szCs w:val="24"/>
        </w:rPr>
        <w:t xml:space="preserve"> =10 έχει κίτρινο χρώμα .Σε υδατικό διάλυμα ΗΝΟ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3</w:t>
      </w:r>
      <w:r w:rsidRPr="000E77D5">
        <w:rPr>
          <w:rFonts w:ascii="Century Gothic" w:hAnsi="Century Gothic" w:cs="Times New Roman"/>
          <w:sz w:val="24"/>
          <w:szCs w:val="24"/>
        </w:rPr>
        <w:t xml:space="preserve"> συγκέντρωσης 10</w:t>
      </w:r>
      <w:r w:rsidRPr="000E77D5">
        <w:rPr>
          <w:rFonts w:ascii="Century Gothic" w:hAnsi="Century Gothic" w:cs="Times New Roman"/>
          <w:sz w:val="24"/>
          <w:szCs w:val="24"/>
          <w:vertAlign w:val="superscript"/>
        </w:rPr>
        <w:t>-3</w:t>
      </w:r>
      <w:r w:rsidRPr="000E77D5">
        <w:rPr>
          <w:rFonts w:ascii="Century Gothic" w:hAnsi="Century Gothic" w:cs="Times New Roman"/>
          <w:sz w:val="24"/>
          <w:szCs w:val="24"/>
        </w:rPr>
        <w:t xml:space="preserve"> Μ ο δείκτης αυτός αποκτά χρώμα: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α) κίτρινο         β) κόκκινο              γ) πορτοκαλί      δ) δεν μπορεί να γίνει πρόβλεψη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sz w:val="24"/>
          <w:szCs w:val="24"/>
        </w:rPr>
        <w:t>Α4</w:t>
      </w:r>
      <w:r w:rsidRPr="000E77D5">
        <w:rPr>
          <w:rFonts w:ascii="Century Gothic" w:hAnsi="Century Gothic" w:cs="Times New Roman"/>
          <w:sz w:val="24"/>
          <w:szCs w:val="24"/>
        </w:rPr>
        <w:t xml:space="preserve">. Πόσα ηλεκτρόνια του ατόμου 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20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Ca</w:t>
      </w:r>
      <w:r w:rsidRPr="000E77D5">
        <w:rPr>
          <w:rFonts w:ascii="Century Gothic" w:hAnsi="Century Gothic" w:cs="Times New Roman"/>
          <w:sz w:val="24"/>
          <w:szCs w:val="24"/>
        </w:rPr>
        <w:t xml:space="preserve">, στη θεμελιώδη κατάσταση έχουν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l</w:t>
      </w:r>
      <w:r w:rsidRPr="000E77D5">
        <w:rPr>
          <w:rFonts w:ascii="Century Gothic" w:hAnsi="Century Gothic" w:cs="Times New Roman"/>
          <w:sz w:val="24"/>
          <w:szCs w:val="24"/>
        </w:rPr>
        <w:t>=0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α) 3                  β) 6                        γ)8                       δ) 2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sz w:val="24"/>
          <w:szCs w:val="24"/>
        </w:rPr>
        <w:t>Α5</w:t>
      </w:r>
      <w:r w:rsidRPr="000E77D5">
        <w:rPr>
          <w:rFonts w:ascii="Century Gothic" w:hAnsi="Century Gothic" w:cs="Times New Roman"/>
          <w:sz w:val="24"/>
          <w:szCs w:val="24"/>
        </w:rPr>
        <w:t>. Η ταχύτητα της χημικής αντίδρασης: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  <w:lang w:val="en-US"/>
        </w:rPr>
      </w:pPr>
      <w:r w:rsidRPr="000E77D5">
        <w:rPr>
          <w:rFonts w:ascii="Century Gothic" w:hAnsi="Century Gothic" w:cs="Times New Roman"/>
          <w:sz w:val="24"/>
          <w:szCs w:val="24"/>
          <w:lang w:val="en-US"/>
        </w:rPr>
        <w:t>CaCO</w:t>
      </w:r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 xml:space="preserve">3(s)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 xml:space="preserve">→ </w:t>
      </w:r>
      <w:proofErr w:type="spellStart"/>
      <w:r w:rsidRPr="000E77D5">
        <w:rPr>
          <w:rFonts w:ascii="Century Gothic" w:hAnsi="Century Gothic" w:cs="Times New Roman"/>
          <w:sz w:val="24"/>
          <w:szCs w:val="24"/>
          <w:lang w:val="en-US"/>
        </w:rPr>
        <w:t>CaO</w:t>
      </w:r>
      <w:proofErr w:type="spellEnd"/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(s)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 xml:space="preserve"> + </w:t>
      </w:r>
      <w:proofErr w:type="gramStart"/>
      <w:r w:rsidRPr="000E77D5">
        <w:rPr>
          <w:rFonts w:ascii="Century Gothic" w:hAnsi="Century Gothic" w:cs="Times New Roman"/>
          <w:sz w:val="24"/>
          <w:szCs w:val="24"/>
          <w:lang w:val="en-US"/>
        </w:rPr>
        <w:t>CO</w:t>
      </w:r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2(</w:t>
      </w:r>
      <w:proofErr w:type="gramEnd"/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g)</w:t>
      </w:r>
      <w:r w:rsidR="00275F28" w:rsidRPr="00275F28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 xml:space="preserve">    </w:t>
      </w:r>
      <w:r w:rsidRPr="000E77D5">
        <w:rPr>
          <w:rFonts w:ascii="Century Gothic" w:hAnsi="Century Gothic" w:cs="Times New Roman"/>
          <w:sz w:val="24"/>
          <w:szCs w:val="24"/>
        </w:rPr>
        <w:t>ΔΗ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&gt;0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Εξαρτάται από: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α) τη συγκέντρωση του αερίου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 xml:space="preserve">β) την πίεση 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γ) τον όγκο του δοχείου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δ) τη θερμοκρασία</w:t>
      </w:r>
    </w:p>
    <w:p w:rsidR="00B81387" w:rsidRDefault="00855D05" w:rsidP="00B81387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(Μ</w:t>
      </w:r>
      <w:r w:rsidR="00E80FFC">
        <w:rPr>
          <w:rFonts w:ascii="Century Gothic" w:hAnsi="Century Gothic" w:cs="Times New Roman"/>
          <w:b/>
          <w:sz w:val="24"/>
          <w:szCs w:val="24"/>
        </w:rPr>
        <w:t>ονάδες</w:t>
      </w:r>
      <w:r>
        <w:rPr>
          <w:rFonts w:ascii="Century Gothic" w:hAnsi="Century Gothic" w:cs="Times New Roman"/>
          <w:b/>
          <w:sz w:val="24"/>
          <w:szCs w:val="24"/>
        </w:rPr>
        <w:t xml:space="preserve"> 25)</w:t>
      </w:r>
    </w:p>
    <w:p w:rsidR="005546C6" w:rsidRPr="00B81387" w:rsidRDefault="005546C6" w:rsidP="00B81387">
      <w:pPr>
        <w:rPr>
          <w:rFonts w:ascii="Century Gothic" w:hAnsi="Century Gothic" w:cs="Times New Roman"/>
          <w:b/>
          <w:sz w:val="24"/>
          <w:szCs w:val="24"/>
        </w:rPr>
      </w:pPr>
      <w:r w:rsidRPr="000E77D5">
        <w:rPr>
          <w:rFonts w:ascii="Century Gothic" w:hAnsi="Century Gothic"/>
          <w:b/>
        </w:rPr>
        <w:lastRenderedPageBreak/>
        <w:t>ΘΕΜΑ Β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sz w:val="24"/>
          <w:szCs w:val="24"/>
        </w:rPr>
        <w:t>Β1</w:t>
      </w:r>
      <w:r w:rsidRPr="000E77D5">
        <w:rPr>
          <w:rFonts w:ascii="Century Gothic" w:hAnsi="Century Gothic" w:cs="Times New Roman"/>
          <w:sz w:val="24"/>
          <w:szCs w:val="24"/>
        </w:rPr>
        <w:t xml:space="preserve">.   Τα επόμενα υδατικά διαλύματα έχουν την ίδια αρχική συγκέντρωση και την ίδια θερμοκρασία, να τα διατάξετε κατά σειρά αυξανόμενης τιμής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0E77D5">
        <w:rPr>
          <w:rFonts w:ascii="Century Gothic" w:hAnsi="Century Gothic" w:cs="Times New Roman"/>
          <w:sz w:val="24"/>
          <w:szCs w:val="24"/>
        </w:rPr>
        <w:t xml:space="preserve">   και να αιτιολογήσετε την απάντηση σας.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α) Διάλυμα ΝΗ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 xml:space="preserve">3 </w:t>
      </w:r>
      <w:r w:rsidRPr="000E77D5">
        <w:rPr>
          <w:rFonts w:ascii="Century Gothic" w:hAnsi="Century Gothic" w:cs="Times New Roman"/>
          <w:sz w:val="24"/>
          <w:szCs w:val="24"/>
        </w:rPr>
        <w:t xml:space="preserve">              β)  Διάλυμα  Η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Cl</w:t>
      </w:r>
      <w:r w:rsidRPr="000E77D5">
        <w:rPr>
          <w:rFonts w:ascii="Century Gothic" w:hAnsi="Century Gothic" w:cs="Times New Roman"/>
          <w:sz w:val="24"/>
          <w:szCs w:val="24"/>
        </w:rPr>
        <w:t xml:space="preserve">    γ) Διάλυμα Η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SO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4</w:t>
      </w:r>
      <w:r w:rsidRPr="000E77D5">
        <w:rPr>
          <w:rFonts w:ascii="Century Gothic" w:hAnsi="Century Gothic" w:cs="Times New Roman"/>
          <w:sz w:val="24"/>
          <w:szCs w:val="24"/>
        </w:rPr>
        <w:t xml:space="preserve">     δ) Διάλυμα ΚΝΟ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 xml:space="preserve">3 </w:t>
      </w:r>
    </w:p>
    <w:p w:rsidR="005546C6" w:rsidRPr="00855D0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 xml:space="preserve"> ε) Διάλυμα Ν</w:t>
      </w:r>
      <w:proofErr w:type="spellStart"/>
      <w:r w:rsidRPr="000E77D5">
        <w:rPr>
          <w:rFonts w:ascii="Century Gothic" w:hAnsi="Century Gothic" w:cs="Times New Roman"/>
          <w:sz w:val="24"/>
          <w:szCs w:val="24"/>
          <w:lang w:val="en-US"/>
        </w:rPr>
        <w:t>aOH</w:t>
      </w:r>
      <w:proofErr w:type="spellEnd"/>
      <w:r w:rsidRPr="000E77D5">
        <w:rPr>
          <w:rFonts w:ascii="Century Gothic" w:hAnsi="Century Gothic" w:cs="Times New Roman"/>
          <w:sz w:val="24"/>
          <w:szCs w:val="24"/>
        </w:rPr>
        <w:t xml:space="preserve">          στ) Διάλυμα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Ca</w:t>
      </w:r>
      <w:r w:rsidRPr="000E77D5">
        <w:rPr>
          <w:rFonts w:ascii="Century Gothic" w:hAnsi="Century Gothic" w:cs="Times New Roman"/>
          <w:sz w:val="24"/>
          <w:szCs w:val="24"/>
        </w:rPr>
        <w:t>(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OH</w:t>
      </w:r>
      <w:r w:rsidRPr="000E77D5">
        <w:rPr>
          <w:rFonts w:ascii="Century Gothic" w:hAnsi="Century Gothic" w:cs="Times New Roman"/>
          <w:sz w:val="24"/>
          <w:szCs w:val="24"/>
        </w:rPr>
        <w:t>)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</w:p>
    <w:p w:rsidR="005546C6" w:rsidRPr="00855D05" w:rsidRDefault="00855D05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855D05">
        <w:rPr>
          <w:rFonts w:ascii="Century Gothic" w:hAnsi="Century Gothic" w:cs="Times New Roman"/>
          <w:b/>
          <w:bCs/>
          <w:sz w:val="24"/>
          <w:szCs w:val="24"/>
        </w:rPr>
        <w:t>(Μονάδες 7)</w:t>
      </w:r>
    </w:p>
    <w:p w:rsidR="005546C6" w:rsidRPr="000E77D5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bCs/>
          <w:sz w:val="24"/>
          <w:szCs w:val="24"/>
        </w:rPr>
        <w:t>Β2</w:t>
      </w:r>
      <w:r w:rsidRPr="000E77D5">
        <w:rPr>
          <w:rFonts w:ascii="Century Gothic" w:hAnsi="Century Gothic" w:cs="Times New Roman"/>
          <w:bCs/>
          <w:sz w:val="24"/>
          <w:szCs w:val="24"/>
        </w:rPr>
        <w:t>. Δίνεται η αντίδραση</w:t>
      </w:r>
    </w:p>
    <w:bookmarkStart w:id="0" w:name="_Hlk123890020"/>
    <w:p w:rsidR="005546C6" w:rsidRPr="00585268" w:rsidRDefault="00CF7AB3" w:rsidP="005546C6">
      <w:pPr>
        <w:tabs>
          <w:tab w:val="left" w:pos="7500"/>
        </w:tabs>
        <w:spacing w:after="0" w:line="360" w:lineRule="auto"/>
        <w:jc w:val="center"/>
        <w:rPr>
          <w:rFonts w:ascii="Century Gothic" w:hAnsi="Century Gothic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entury Gothic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entury Gothic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entury Gothic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entury Gothic" w:cs="Times New Roman"/>
                  <w:sz w:val="24"/>
                  <w:szCs w:val="24"/>
                </w:rPr>
                <m:t>4</m:t>
              </m:r>
            </m:sub>
          </m:sSub>
          <m:d>
            <m:dPr>
              <m:ctrlPr>
                <w:rPr>
                  <w:rFonts w:ascii="Cambria Math" w:hAnsi="Century Gothi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d>
          <w:bookmarkStart w:id="1" w:name="_Hlk124110875"/>
          <m:r>
            <m:rPr>
              <m:sty m:val="p"/>
            </m:rPr>
            <w:rPr>
              <w:rFonts w:ascii="Century Gothic" w:eastAsia="Times New Roman" w:hAnsi="Cambria Math" w:cs="Times New Roman"/>
              <w:sz w:val="24"/>
              <w:szCs w:val="24"/>
            </w:rPr>
            <m:t>⇌</m:t>
          </m:r>
          <w:bookmarkEnd w:id="1"/>
          <m:r>
            <w:rPr>
              <w:rFonts w:ascii="Cambria Math" w:hAnsi="Century Gothic" w:cs="Times New Roman"/>
              <w:sz w:val="24"/>
              <w:szCs w:val="24"/>
            </w:rPr>
            <m:t xml:space="preserve">  2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entury Gothic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entury Gothic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entury Gothic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ΔΗ</m:t>
          </m:r>
          <m:r>
            <w:rPr>
              <w:rFonts w:ascii="Cambria Math" w:hAnsi="Century Gothic" w:cs="Times New Roman"/>
              <w:sz w:val="24"/>
              <w:szCs w:val="24"/>
            </w:rPr>
            <m:t>&gt;0</m:t>
          </m:r>
        </m:oMath>
      </m:oMathPara>
      <w:bookmarkEnd w:id="0"/>
    </w:p>
    <w:p w:rsidR="005546C6" w:rsidRPr="000E77D5" w:rsidRDefault="005546C6" w:rsidP="005546C6">
      <w:pPr>
        <w:tabs>
          <w:tab w:val="left" w:pos="7500"/>
        </w:tabs>
        <w:spacing w:after="0" w:line="360" w:lineRule="auto"/>
        <w:rPr>
          <w:rFonts w:ascii="Century Gothic" w:hAnsi="Century Gothic" w:cs="Times New Roman"/>
          <w:b/>
          <w:bCs/>
          <w:strike/>
          <w:color w:val="FF0000"/>
          <w:sz w:val="24"/>
          <w:szCs w:val="24"/>
        </w:rPr>
      </w:pPr>
    </w:p>
    <w:p w:rsidR="00B627C1" w:rsidRPr="00686409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  <w:r w:rsidRPr="000E77D5">
        <w:rPr>
          <w:rFonts w:ascii="Century Gothic" w:hAnsi="Century Gothic" w:cs="Times New Roman"/>
          <w:bCs/>
          <w:sz w:val="24"/>
          <w:szCs w:val="24"/>
        </w:rPr>
        <w:t xml:space="preserve"> Να εξηγήσετε προς ποια κατεύθυνση θα μετατοπιστεί η θέση της χημικής ισορροπίας και  πως θα μεταβληθεί η Κ</w:t>
      </w:r>
      <w:r w:rsidRPr="000E77D5">
        <w:rPr>
          <w:rFonts w:ascii="Century Gothic" w:hAnsi="Century Gothic" w:cs="Times New Roman"/>
          <w:bCs/>
          <w:sz w:val="24"/>
          <w:szCs w:val="24"/>
          <w:lang w:val="en-US"/>
        </w:rPr>
        <w:t>c</w:t>
      </w:r>
      <w:r w:rsidR="00686409">
        <w:rPr>
          <w:rFonts w:ascii="Century Gothic" w:hAnsi="Century Gothic" w:cs="Times New Roman"/>
          <w:bCs/>
          <w:sz w:val="24"/>
          <w:szCs w:val="24"/>
        </w:rPr>
        <w:t xml:space="preserve"> στις επόμενες περιπτώσεις:</w:t>
      </w:r>
    </w:p>
    <w:p w:rsidR="00B627C1" w:rsidRPr="000E77D5" w:rsidRDefault="00B627C1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</w:p>
    <w:p w:rsidR="005546C6" w:rsidRPr="000E77D5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b/>
          <w:bCs/>
          <w:sz w:val="24"/>
          <w:szCs w:val="24"/>
        </w:rPr>
        <w:t>α.</w:t>
      </w:r>
      <w:r w:rsidRPr="000E77D5">
        <w:rPr>
          <w:rFonts w:ascii="Century Gothic" w:hAnsi="Century Gothic" w:cs="Times New Roman"/>
          <w:sz w:val="24"/>
          <w:szCs w:val="24"/>
        </w:rPr>
        <w:t xml:space="preserve"> Ελάττωση του όγκου του δοχείου μέσα στο οποίο λαμβάνει χώρα η αντίδραση</w:t>
      </w:r>
    </w:p>
    <w:p w:rsidR="005546C6" w:rsidRPr="000E77D5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b/>
          <w:bCs/>
          <w:sz w:val="24"/>
          <w:szCs w:val="24"/>
        </w:rPr>
        <w:t>β.</w:t>
      </w:r>
      <w:r w:rsidRPr="000E77D5">
        <w:rPr>
          <w:rFonts w:ascii="Century Gothic" w:hAnsi="Century Gothic" w:cs="Times New Roman"/>
          <w:sz w:val="24"/>
          <w:szCs w:val="24"/>
        </w:rPr>
        <w:t xml:space="preserve"> Προσθήκη καταλύτη</w:t>
      </w:r>
    </w:p>
    <w:p w:rsidR="005546C6" w:rsidRPr="000E77D5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b/>
          <w:bCs/>
          <w:sz w:val="24"/>
          <w:szCs w:val="24"/>
        </w:rPr>
        <w:t>γ.</w:t>
      </w:r>
      <w:r w:rsidRPr="000E77D5">
        <w:rPr>
          <w:rFonts w:ascii="Century Gothic" w:hAnsi="Century Gothic" w:cs="Times New Roman"/>
          <w:sz w:val="24"/>
          <w:szCs w:val="24"/>
        </w:rPr>
        <w:t xml:space="preserve"> Μείωση της θερμοκρασίας</w:t>
      </w:r>
    </w:p>
    <w:p w:rsidR="005546C6" w:rsidRDefault="005546C6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0E77D5">
        <w:rPr>
          <w:rFonts w:ascii="Century Gothic" w:hAnsi="Century Gothic" w:cs="Times New Roman"/>
          <w:b/>
          <w:bCs/>
          <w:sz w:val="24"/>
          <w:szCs w:val="24"/>
        </w:rPr>
        <w:t>δ.</w:t>
      </w:r>
      <w:r w:rsidRPr="000E77D5">
        <w:rPr>
          <w:rFonts w:ascii="Century Gothic" w:hAnsi="Century Gothic" w:cs="Times New Roman"/>
          <w:sz w:val="24"/>
          <w:szCs w:val="24"/>
        </w:rPr>
        <w:t xml:space="preserve"> Προσθήκη στο δοχείο επιπλέον ποσότητας ΝΟ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  <w:r w:rsidRPr="000E77D5">
        <w:rPr>
          <w:rFonts w:ascii="Century Gothic" w:hAnsi="Century Gothic" w:cs="Times New Roman"/>
          <w:color w:val="000000" w:themeColor="text1"/>
          <w:sz w:val="24"/>
          <w:szCs w:val="24"/>
        </w:rPr>
        <w:t>.</w:t>
      </w:r>
    </w:p>
    <w:p w:rsidR="00855D05" w:rsidRPr="00855D05" w:rsidRDefault="00855D05" w:rsidP="005546C6">
      <w:pPr>
        <w:tabs>
          <w:tab w:val="left" w:pos="7500"/>
        </w:tabs>
        <w:spacing w:after="0" w:line="360" w:lineRule="auto"/>
        <w:jc w:val="both"/>
        <w:rPr>
          <w:rFonts w:ascii="Century Gothic" w:hAnsi="Century Gothic" w:cs="Times New Roman"/>
          <w:b/>
          <w:color w:val="000000" w:themeColor="text1"/>
          <w:sz w:val="24"/>
          <w:szCs w:val="24"/>
        </w:rPr>
      </w:pPr>
      <w:r w:rsidRPr="00855D05"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(Μονάδες 8)</w:t>
      </w:r>
    </w:p>
    <w:p w:rsidR="000E77D5" w:rsidRDefault="000E77D5" w:rsidP="005546C6">
      <w:pPr>
        <w:pStyle w:val="Web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</w:rPr>
      </w:pPr>
    </w:p>
    <w:p w:rsidR="000E77D5" w:rsidRDefault="000E77D5" w:rsidP="005546C6">
      <w:pPr>
        <w:pStyle w:val="Web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</w:rPr>
      </w:pPr>
      <w:r w:rsidRPr="00855D05">
        <w:rPr>
          <w:rFonts w:ascii="Century Gothic" w:hAnsi="Century Gothic"/>
          <w:b/>
          <w:color w:val="000000"/>
          <w:lang w:val="en-US"/>
        </w:rPr>
        <w:t>B</w:t>
      </w:r>
      <w:r w:rsidRPr="00855D05">
        <w:rPr>
          <w:rFonts w:ascii="Century Gothic" w:hAnsi="Century Gothic"/>
          <w:b/>
          <w:color w:val="000000"/>
        </w:rPr>
        <w:t>3</w:t>
      </w:r>
      <w:r w:rsidRPr="000E77D5">
        <w:rPr>
          <w:rFonts w:ascii="Century Gothic" w:hAnsi="Century Gothic"/>
          <w:color w:val="000000"/>
        </w:rPr>
        <w:t xml:space="preserve">.       Από τον παρακάτω </w:t>
      </w:r>
      <w:proofErr w:type="spellStart"/>
      <w:r w:rsidRPr="000E77D5">
        <w:rPr>
          <w:rFonts w:ascii="Century Gothic" w:hAnsi="Century Gothic"/>
          <w:color w:val="000000"/>
        </w:rPr>
        <w:t>θερμοχημικό</w:t>
      </w:r>
      <w:proofErr w:type="spellEnd"/>
      <w:r w:rsidRPr="000E77D5">
        <w:rPr>
          <w:rFonts w:ascii="Century Gothic" w:hAnsi="Century Gothic"/>
          <w:color w:val="000000"/>
        </w:rPr>
        <w:t xml:space="preserve"> κύκλο </w:t>
      </w: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jc w:val="center"/>
        <w:rPr>
          <w:rFonts w:ascii="Century Gothic" w:hAnsi="Century Gothic"/>
        </w:rPr>
      </w:pPr>
      <w:r w:rsidRPr="000E77D5">
        <w:rPr>
          <w:rFonts w:ascii="Century Gothic" w:hAnsi="Century Gothic"/>
          <w:noProof/>
          <w:color w:val="000000"/>
          <w:bdr w:val="none" w:sz="0" w:space="0" w:color="auto" w:frame="1"/>
        </w:rPr>
        <w:drawing>
          <wp:inline distT="0" distB="0" distL="0" distR="0">
            <wp:extent cx="5204460" cy="1211580"/>
            <wp:effectExtent l="19050" t="0" r="0" b="0"/>
            <wp:docPr id="4" name="Εικόνα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rPr>
          <w:rFonts w:ascii="Century Gothic" w:hAnsi="Century Gothic"/>
          <w:noProof/>
          <w:color w:val="000000"/>
          <w:bdr w:val="none" w:sz="0" w:space="0" w:color="auto" w:frame="1"/>
          <w:vertAlign w:val="subscript"/>
        </w:rPr>
      </w:pPr>
      <w:r w:rsidRPr="000E77D5">
        <w:rPr>
          <w:rFonts w:ascii="Century Gothic" w:hAnsi="Century Gothic"/>
          <w:color w:val="000000"/>
        </w:rPr>
        <w:t xml:space="preserve">προκύπτει ότι για τη ΔΗ της αντίδρασης </w:t>
      </w:r>
      <w:r w:rsidRPr="000E77D5">
        <w:rPr>
          <w:rFonts w:ascii="Century Gothic" w:hAnsi="Century Gothic"/>
          <w:color w:val="000000"/>
          <w:lang w:val="en-US"/>
        </w:rPr>
        <w:t>CO</w:t>
      </w:r>
      <w:r w:rsidRPr="000E77D5">
        <w:rPr>
          <w:rFonts w:ascii="Century Gothic" w:hAnsi="Century Gothic"/>
          <w:color w:val="000000"/>
          <w:vertAlign w:val="subscript"/>
        </w:rPr>
        <w:t>(</w:t>
      </w:r>
      <w:r w:rsidRPr="000E77D5">
        <w:rPr>
          <w:rFonts w:ascii="Century Gothic" w:hAnsi="Century Gothic"/>
          <w:color w:val="000000"/>
          <w:vertAlign w:val="subscript"/>
          <w:lang w:val="en-US"/>
        </w:rPr>
        <w:t>g</w:t>
      </w:r>
      <w:r w:rsidRPr="000E77D5">
        <w:rPr>
          <w:rFonts w:ascii="Century Gothic" w:hAnsi="Century Gothic"/>
          <w:color w:val="000000"/>
          <w:vertAlign w:val="subscript"/>
        </w:rPr>
        <w:t>)</w:t>
      </w:r>
      <w:r w:rsidRPr="000E77D5">
        <w:rPr>
          <w:rFonts w:ascii="Century Gothic" w:hAnsi="Century Gothic"/>
          <w:color w:val="000000"/>
        </w:rPr>
        <w:t xml:space="preserve"> +1/2</w:t>
      </w:r>
      <w:r w:rsidRPr="000E77D5">
        <w:rPr>
          <w:rFonts w:ascii="Century Gothic" w:hAnsi="Century Gothic"/>
          <w:color w:val="000000"/>
          <w:lang w:val="en-US"/>
        </w:rPr>
        <w:t>O</w:t>
      </w:r>
      <w:r w:rsidRPr="000E77D5">
        <w:rPr>
          <w:rFonts w:ascii="Century Gothic" w:hAnsi="Century Gothic"/>
          <w:color w:val="000000"/>
          <w:vertAlign w:val="subscript"/>
        </w:rPr>
        <w:t>2(</w:t>
      </w:r>
      <w:r w:rsidRPr="000E77D5">
        <w:rPr>
          <w:rFonts w:ascii="Century Gothic" w:hAnsi="Century Gothic"/>
          <w:color w:val="000000"/>
          <w:vertAlign w:val="subscript"/>
          <w:lang w:val="en-US"/>
        </w:rPr>
        <w:t>g</w:t>
      </w:r>
      <w:r w:rsidRPr="000E77D5">
        <w:rPr>
          <w:rFonts w:ascii="Century Gothic" w:hAnsi="Century Gothic"/>
          <w:color w:val="000000"/>
          <w:vertAlign w:val="subscript"/>
        </w:rPr>
        <w:t xml:space="preserve">) </w:t>
      </w:r>
      <w:r w:rsidRPr="000E77D5">
        <w:rPr>
          <w:rFonts w:ascii="Century Gothic" w:hAnsi="Century Gothic"/>
          <w:color w:val="000000"/>
        </w:rPr>
        <w:t>→</w:t>
      </w:r>
      <w:r w:rsidRPr="000E77D5">
        <w:rPr>
          <w:rFonts w:ascii="Century Gothic" w:hAnsi="Century Gothic"/>
          <w:color w:val="000000"/>
          <w:lang w:val="en-US"/>
        </w:rPr>
        <w:t>CO</w:t>
      </w:r>
      <w:r w:rsidRPr="000E77D5">
        <w:rPr>
          <w:rFonts w:ascii="Century Gothic" w:hAnsi="Century Gothic"/>
          <w:color w:val="000000"/>
          <w:vertAlign w:val="subscript"/>
        </w:rPr>
        <w:t>2(</w:t>
      </w:r>
      <w:r w:rsidRPr="000E77D5">
        <w:rPr>
          <w:rFonts w:ascii="Century Gothic" w:hAnsi="Century Gothic"/>
          <w:color w:val="000000"/>
          <w:vertAlign w:val="subscript"/>
          <w:lang w:val="en-US"/>
        </w:rPr>
        <w:t>g</w:t>
      </w:r>
      <w:r w:rsidRPr="000E77D5">
        <w:rPr>
          <w:rFonts w:ascii="Century Gothic" w:hAnsi="Century Gothic"/>
          <w:color w:val="000000"/>
          <w:vertAlign w:val="subscript"/>
        </w:rPr>
        <w:t>)</w:t>
      </w: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θα είναι</w:t>
      </w:r>
    </w:p>
    <w:p w:rsidR="005546C6" w:rsidRPr="000E77D5" w:rsidRDefault="005546C6" w:rsidP="005546C6">
      <w:pPr>
        <w:pStyle w:val="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b/>
          <w:bCs/>
          <w:color w:val="000000"/>
        </w:rPr>
        <w:t>α.</w:t>
      </w:r>
      <w:r w:rsidRPr="000E77D5">
        <w:rPr>
          <w:rFonts w:ascii="Century Gothic" w:hAnsi="Century Gothic"/>
          <w:color w:val="000000"/>
        </w:rPr>
        <w:t xml:space="preserve"> ΔΗ = ΔΗ</w:t>
      </w:r>
      <w:r w:rsidRPr="000E77D5">
        <w:rPr>
          <w:rFonts w:ascii="Century Gothic" w:hAnsi="Century Gothic"/>
          <w:color w:val="000000"/>
          <w:vertAlign w:val="subscript"/>
        </w:rPr>
        <w:t>2</w:t>
      </w:r>
      <w:r w:rsidRPr="000E77D5">
        <w:rPr>
          <w:rFonts w:ascii="Century Gothic" w:hAnsi="Century Gothic"/>
          <w:color w:val="000000"/>
        </w:rPr>
        <w:t xml:space="preserve"> = –(</w:t>
      </w:r>
      <w:proofErr w:type="spellStart"/>
      <w:r w:rsidRPr="000E77D5">
        <w:rPr>
          <w:rFonts w:ascii="Century Gothic" w:hAnsi="Century Gothic"/>
          <w:color w:val="000000"/>
        </w:rPr>
        <w:t>x+y)</w:t>
      </w:r>
      <w:r w:rsidRPr="000E77D5">
        <w:rPr>
          <w:rFonts w:ascii="Century Gothic" w:hAnsi="Century Gothic"/>
          <w:b/>
          <w:bCs/>
          <w:color w:val="000000"/>
        </w:rPr>
        <w:t>β</w:t>
      </w:r>
      <w:proofErr w:type="spellEnd"/>
      <w:r w:rsidRPr="000E77D5">
        <w:rPr>
          <w:rFonts w:ascii="Century Gothic" w:hAnsi="Century Gothic"/>
          <w:b/>
          <w:bCs/>
          <w:color w:val="000000"/>
        </w:rPr>
        <w:t>.</w:t>
      </w:r>
      <w:r w:rsidRPr="000E77D5">
        <w:rPr>
          <w:rFonts w:ascii="Century Gothic" w:hAnsi="Century Gothic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036320" cy="365760"/>
            <wp:effectExtent l="0" t="0" r="0" b="0"/>
            <wp:docPr id="6" name="Εικόνα 6" descr="https://lh7-us.googleusercontent.com/Z6qbIgU9__VC97n6hSI0EqO80rjlBYf1i8eTiA5DJDskwoSTdGJnDXeWfTSlHKBRlH6XzvaK6nxc-9vwFE6HlKI5QsgTLaEbOoJ79Wba4pypc_OxZnsgrmRij_icKgkW36lwOjzKBzMXhJWLRU4a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Z6qbIgU9__VC97n6hSI0EqO80rjlBYf1i8eTiA5DJDskwoSTdGJnDXeWfTSlHKBRlH6XzvaK6nxc-9vwFE6HlKI5QsgTLaEbOoJ79Wba4pypc_OxZnsgrmRij_icKgkW36lwOjzKBzMXhJWLRU4af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7D5">
        <w:rPr>
          <w:rStyle w:val="apple-tab-span"/>
          <w:rFonts w:ascii="Century Gothic" w:hAnsi="Century Gothic"/>
          <w:color w:val="000000"/>
        </w:rPr>
        <w:tab/>
      </w:r>
      <w:r w:rsidRPr="000E77D5">
        <w:rPr>
          <w:rStyle w:val="apple-tab-span"/>
          <w:rFonts w:ascii="Century Gothic" w:hAnsi="Century Gothic"/>
          <w:color w:val="000000"/>
        </w:rPr>
        <w:tab/>
      </w:r>
      <w:r w:rsidRPr="000E77D5">
        <w:rPr>
          <w:rFonts w:ascii="Century Gothic" w:hAnsi="Century Gothic"/>
          <w:b/>
          <w:bCs/>
          <w:color w:val="000000"/>
        </w:rPr>
        <w:t>γ.</w:t>
      </w:r>
      <w:r w:rsidRPr="000E77D5">
        <w:rPr>
          <w:rFonts w:ascii="Century Gothic" w:hAnsi="Century Gothic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135380" cy="365760"/>
            <wp:effectExtent l="0" t="0" r="7620" b="0"/>
            <wp:docPr id="7" name="Εικόνα 7" descr="https://lh7-us.googleusercontent.com/VY5n29Iw_XeCMkYzHIQXFEUANRunTIQMQncmAmkNWPwCqnBd2rkMmO2G8luSf_JsKqrn30sOFd5DcnM5o6zDh7j5jtsM56DjS-ma1FPBSY9RwROtERpNB8ef0oOIVC9uEeOyhrWiQCCr7uNZ1GzP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VY5n29Iw_XeCMkYzHIQXFEUANRunTIQMQncmAmkNWPwCqnBd2rkMmO2G8luSf_JsKqrn30sOFd5DcnM5o6zDh7j5jtsM56DjS-ma1FPBSY9RwROtERpNB8ef0oOIVC9uEeOyhrWiQCCr7uNZ1GzP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Να επιλέξετε τη σωστή απάντηση και να αιτιολογήσετε την επιλογή σας.</w:t>
      </w:r>
    </w:p>
    <w:p w:rsidR="00855D05" w:rsidRDefault="00855D05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855D05" w:rsidRDefault="00855D05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b/>
          <w:color w:val="000000"/>
        </w:rPr>
      </w:pPr>
      <w:r w:rsidRPr="00855D05">
        <w:rPr>
          <w:rFonts w:ascii="Century Gothic" w:hAnsi="Century Gothic"/>
          <w:b/>
          <w:color w:val="000000"/>
        </w:rPr>
        <w:t xml:space="preserve">                                                                                                             (Μονάδες 10)</w:t>
      </w:r>
    </w:p>
    <w:p w:rsidR="00855D05" w:rsidRPr="000E77D5" w:rsidRDefault="00855D05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0E77D5">
        <w:rPr>
          <w:rFonts w:ascii="Century Gothic" w:hAnsi="Century Gothic"/>
          <w:b/>
          <w:sz w:val="24"/>
          <w:szCs w:val="24"/>
        </w:rPr>
        <w:t>ΘΕΜΑ Γ</w:t>
      </w:r>
    </w:p>
    <w:p w:rsidR="005546C6" w:rsidRPr="000E77D5" w:rsidRDefault="005546C6" w:rsidP="005546C6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546C6" w:rsidRPr="000E77D5" w:rsidRDefault="00CF7AB3" w:rsidP="005546C6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pict>
          <v:group id="_x0000_s1035" style="position:absolute;margin-left:271pt;margin-top:21.25pt;width:16.25pt;height:2.75pt;z-index:251660288;mso-position-horizontal-relative:margin" coordorigin=",-20" coordsize="20000,20020" o:allowincell="f">
            <v:line id="_x0000_s1036" style="position:absolute" from="0,19636" to="17785,20000">
              <v:stroke startarrow="block" startarrowwidth="narrow" startarrowlength="short" endarrowwidth="narrow" endarrowlength="short"/>
            </v:line>
            <v:line id="_x0000_s1037" style="position:absolute" from="2215,-20" to="20000,344">
              <v:stroke startarrowwidth="narrow" startarrowlength="short" endarrow="block" endarrowwidth="narrow" endarrowlength="short"/>
            </v:line>
            <w10:wrap anchorx="margin"/>
          </v:group>
        </w:pict>
      </w:r>
      <w:r w:rsidR="005546C6" w:rsidRPr="000E77D5">
        <w:rPr>
          <w:rFonts w:ascii="Century Gothic" w:hAnsi="Century Gothic"/>
          <w:b/>
          <w:bCs/>
          <w:sz w:val="24"/>
          <w:szCs w:val="24"/>
        </w:rPr>
        <w:t xml:space="preserve">Γ1. </w:t>
      </w:r>
      <w:r w:rsidR="005546C6" w:rsidRPr="000E77D5">
        <w:rPr>
          <w:rFonts w:ascii="Century Gothic" w:hAnsi="Century Gothic"/>
          <w:sz w:val="24"/>
          <w:szCs w:val="24"/>
        </w:rPr>
        <w:t>Σε δοχείο όγκου 5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L</w:t>
      </w:r>
      <w:r w:rsidR="005546C6" w:rsidRPr="000E77D5">
        <w:rPr>
          <w:rFonts w:ascii="Century Gothic" w:hAnsi="Century Gothic"/>
          <w:sz w:val="24"/>
          <w:szCs w:val="24"/>
        </w:rPr>
        <w:t xml:space="preserve"> εισάγεται ποσότητα στερεού 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C</w:t>
      </w:r>
      <w:r w:rsidR="005546C6" w:rsidRPr="000E77D5">
        <w:rPr>
          <w:rFonts w:ascii="Century Gothic" w:hAnsi="Century Gothic"/>
          <w:sz w:val="24"/>
          <w:szCs w:val="24"/>
        </w:rPr>
        <w:t xml:space="preserve"> και αέριου 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CO</w:t>
      </w:r>
      <w:r w:rsidR="005546C6" w:rsidRPr="000E77D5">
        <w:rPr>
          <w:rFonts w:ascii="Century Gothic" w:hAnsi="Century Gothic"/>
          <w:sz w:val="24"/>
          <w:szCs w:val="24"/>
          <w:vertAlign w:val="subscript"/>
        </w:rPr>
        <w:t>2</w:t>
      </w:r>
      <w:r w:rsidR="005546C6" w:rsidRPr="000E77D5">
        <w:rPr>
          <w:rFonts w:ascii="Century Gothic" w:hAnsi="Century Gothic"/>
          <w:sz w:val="24"/>
          <w:szCs w:val="24"/>
        </w:rPr>
        <w:t xml:space="preserve"> που αντιδρούν σύμφωνα με την απλή αντίδραση: 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C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(</w:t>
      </w:r>
      <w:r w:rsidR="00BD3A13" w:rsidRPr="00BD3A13">
        <w:rPr>
          <w:rFonts w:ascii="Century Gothic" w:hAnsi="Century Gothic"/>
          <w:sz w:val="24"/>
          <w:szCs w:val="24"/>
          <w:vertAlign w:val="subscript"/>
          <w:lang w:val="en-US"/>
        </w:rPr>
        <w:t>s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)</w:t>
      </w:r>
      <w:r w:rsidR="005546C6" w:rsidRPr="000E77D5">
        <w:rPr>
          <w:rFonts w:ascii="Century Gothic" w:hAnsi="Century Gothic"/>
          <w:sz w:val="24"/>
          <w:szCs w:val="24"/>
        </w:rPr>
        <w:t xml:space="preserve"> + 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CO</w:t>
      </w:r>
      <w:r w:rsidR="005546C6" w:rsidRPr="000E77D5">
        <w:rPr>
          <w:rFonts w:ascii="Century Gothic" w:hAnsi="Century Gothic"/>
          <w:sz w:val="24"/>
          <w:szCs w:val="24"/>
          <w:vertAlign w:val="subscript"/>
        </w:rPr>
        <w:t>2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(</w:t>
      </w:r>
      <w:r w:rsidR="00BD3A13">
        <w:rPr>
          <w:rFonts w:ascii="Century Gothic" w:hAnsi="Century Gothic"/>
          <w:sz w:val="24"/>
          <w:szCs w:val="24"/>
          <w:vertAlign w:val="subscript"/>
          <w:lang w:val="en-US"/>
        </w:rPr>
        <w:t>g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)</w:t>
      </w:r>
      <w:r w:rsidR="005546C6" w:rsidRPr="000E77D5">
        <w:rPr>
          <w:rFonts w:ascii="Century Gothic" w:hAnsi="Century Gothic"/>
          <w:sz w:val="24"/>
          <w:szCs w:val="24"/>
        </w:rPr>
        <w:t xml:space="preserve">      2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CO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(</w:t>
      </w:r>
      <w:r w:rsidR="00BD3A13" w:rsidRPr="00BD3A13">
        <w:rPr>
          <w:rFonts w:ascii="Century Gothic" w:hAnsi="Century Gothic"/>
          <w:sz w:val="24"/>
          <w:szCs w:val="24"/>
          <w:vertAlign w:val="subscript"/>
          <w:lang w:val="en-US"/>
        </w:rPr>
        <w:t>g</w:t>
      </w:r>
      <w:r w:rsidR="00BD3A13" w:rsidRPr="00BD3A13">
        <w:rPr>
          <w:rFonts w:ascii="Century Gothic" w:hAnsi="Century Gothic"/>
          <w:sz w:val="24"/>
          <w:szCs w:val="24"/>
          <w:vertAlign w:val="subscript"/>
        </w:rPr>
        <w:t>)</w:t>
      </w:r>
      <w:r w:rsidR="005546C6" w:rsidRPr="000E77D5">
        <w:rPr>
          <w:rFonts w:ascii="Century Gothic" w:hAnsi="Century Gothic"/>
          <w:sz w:val="24"/>
          <w:szCs w:val="24"/>
        </w:rPr>
        <w:t>. Η σταθερά ισορροπίας της αντίδρασης ισούται με 16 ενώ μετά από 10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sec</w:t>
      </w:r>
      <w:r w:rsidR="005546C6" w:rsidRPr="000E77D5">
        <w:rPr>
          <w:rFonts w:ascii="Century Gothic" w:hAnsi="Century Gothic"/>
          <w:sz w:val="24"/>
          <w:szCs w:val="24"/>
        </w:rPr>
        <w:t xml:space="preserve"> αποκαταστάθηκε ισορροπία και η μέση ταχύτητα της αντίδρασης βρέθηκε 0,2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M</w:t>
      </w:r>
      <w:r w:rsidR="005546C6" w:rsidRPr="000E77D5">
        <w:rPr>
          <w:rFonts w:ascii="Century Gothic" w:hAnsi="Century Gothic"/>
          <w:sz w:val="24"/>
          <w:szCs w:val="24"/>
        </w:rPr>
        <w:t>/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sec</w:t>
      </w:r>
      <w:r w:rsidR="005546C6" w:rsidRPr="000E77D5">
        <w:rPr>
          <w:rFonts w:ascii="Century Gothic" w:hAnsi="Century Gothic"/>
          <w:sz w:val="24"/>
          <w:szCs w:val="24"/>
        </w:rPr>
        <w:t>. Πόση είναι εκείνη τη στιγμή η στιγμιαία ταχύτητα της αντίδρασης; Δίνεται η σταθερά ταχύτητας της προς τα δεξιά αντίδρασης ίση με 0,1</w:t>
      </w:r>
      <w:r w:rsidR="005546C6" w:rsidRPr="000E77D5">
        <w:rPr>
          <w:rFonts w:ascii="Century Gothic" w:hAnsi="Century Gothic"/>
          <w:sz w:val="24"/>
          <w:szCs w:val="24"/>
          <w:lang w:val="en-US"/>
        </w:rPr>
        <w:t>Hz</w:t>
      </w:r>
      <w:r w:rsidR="005546C6" w:rsidRPr="000E77D5">
        <w:rPr>
          <w:rFonts w:ascii="Century Gothic" w:hAnsi="Century Gothic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</w:p>
    <w:p w:rsidR="005546C6" w:rsidRPr="000E77D5" w:rsidRDefault="00275F28" w:rsidP="005546C6">
      <w:pPr>
        <w:autoSpaceDE w:val="0"/>
        <w:autoSpaceDN w:val="0"/>
        <w:adjustRightInd w:val="0"/>
        <w:spacing w:after="12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5546C6" w:rsidRPr="000E77D5">
        <w:rPr>
          <w:rFonts w:ascii="Century Gothic" w:hAnsi="Century Gothic"/>
          <w:b/>
          <w:sz w:val="24"/>
          <w:szCs w:val="24"/>
        </w:rPr>
        <w:t>(Μονάδες 8)</w:t>
      </w:r>
    </w:p>
    <w:p w:rsidR="005546C6" w:rsidRPr="000E77D5" w:rsidRDefault="00CF7AB3" w:rsidP="005546C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imes New Roman"/>
          <w:b/>
          <w:bCs/>
          <w:noProof/>
          <w:sz w:val="24"/>
          <w:szCs w:val="24"/>
        </w:rPr>
        <w:pict>
          <v:group id="_x0000_s1038" style="position:absolute;margin-left:250.9pt;margin-top:19.7pt;width:16.25pt;height:2.75pt;z-index:251661312;mso-position-horizontal-relative:margin" coordorigin=",-20" coordsize="20000,20020" o:allowincell="f">
            <v:line id="_x0000_s1039" style="position:absolute" from="0,19636" to="17785,20000">
              <v:stroke startarrow="block" startarrowwidth="narrow" startarrowlength="short" endarrowwidth="narrow" endarrowlength="short"/>
            </v:line>
            <v:line id="_x0000_s1040" style="position:absolute" from="2215,-20" to="20000,344">
              <v:stroke startarrowwidth="narrow" startarrowlength="short" endarrow="block" endarrowwidth="narrow" endarrowlength="short"/>
            </v:line>
            <w10:wrap anchorx="margin"/>
          </v:group>
        </w:pict>
      </w:r>
      <w:r w:rsidR="005546C6" w:rsidRPr="000E77D5">
        <w:rPr>
          <w:rFonts w:ascii="Century Gothic" w:hAnsi="Century Gothic" w:cs="Times New Roman"/>
          <w:b/>
          <w:bCs/>
          <w:sz w:val="24"/>
          <w:szCs w:val="24"/>
        </w:rPr>
        <w:t xml:space="preserve">Γ2. </w:t>
      </w:r>
      <w:r w:rsidR="005546C6" w:rsidRPr="000E77D5">
        <w:rPr>
          <w:rFonts w:ascii="Century Gothic" w:hAnsi="Century Gothic"/>
          <w:sz w:val="24"/>
          <w:szCs w:val="24"/>
        </w:rPr>
        <w:t xml:space="preserve">Σε δοχείο 5L εισάγονται </w:t>
      </w:r>
      <w:r w:rsidR="00091CAE">
        <w:rPr>
          <w:rFonts w:ascii="Century Gothic" w:hAnsi="Century Gothic"/>
          <w:sz w:val="24"/>
          <w:szCs w:val="24"/>
        </w:rPr>
        <w:t xml:space="preserve">ποσότητες αερίων </w:t>
      </w:r>
      <w:r w:rsidR="005546C6" w:rsidRPr="000E77D5">
        <w:rPr>
          <w:rFonts w:ascii="Century Gothic" w:hAnsi="Century Gothic"/>
          <w:sz w:val="24"/>
          <w:szCs w:val="24"/>
        </w:rPr>
        <w:t>8mol ουσίας A και 5mol ουσίας B που αντιδρούν σύμφωνα με την εξίσωση 2Α + Β       3Γ. Μετά από χρόνο 2sec αποκαθίσταται ισορροπία,  μετράμε τη μέση ταχύτητα του Β και τη βρίσκουμε 0,2Μ/sec. Να υπολογιστούν:</w:t>
      </w:r>
    </w:p>
    <w:p w:rsidR="005546C6" w:rsidRPr="000E77D5" w:rsidRDefault="00275F28" w:rsidP="005546C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5546C6" w:rsidRPr="000E77D5">
        <w:rPr>
          <w:rFonts w:ascii="Century Gothic" w:hAnsi="Century Gothic"/>
          <w:sz w:val="24"/>
          <w:szCs w:val="24"/>
        </w:rPr>
        <w:t xml:space="preserve">) τα </w:t>
      </w:r>
      <w:proofErr w:type="spellStart"/>
      <w:r w:rsidR="005546C6" w:rsidRPr="000E77D5">
        <w:rPr>
          <w:rFonts w:ascii="Century Gothic" w:hAnsi="Century Gothic"/>
          <w:sz w:val="24"/>
          <w:szCs w:val="24"/>
        </w:rPr>
        <w:t>mol</w:t>
      </w:r>
      <w:proofErr w:type="spellEnd"/>
      <w:r w:rsidR="005546C6" w:rsidRPr="000E77D5">
        <w:rPr>
          <w:rFonts w:ascii="Century Gothic" w:hAnsi="Century Gothic"/>
          <w:sz w:val="24"/>
          <w:szCs w:val="24"/>
        </w:rPr>
        <w:t xml:space="preserve"> όλων των σωμάτων εκείνη τη στιγμή στο δοχείο</w:t>
      </w:r>
    </w:p>
    <w:p w:rsidR="005546C6" w:rsidRPr="000E77D5" w:rsidRDefault="00275F28" w:rsidP="005546C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β</w:t>
      </w:r>
      <w:r w:rsidR="005546C6" w:rsidRPr="000E77D5">
        <w:rPr>
          <w:rFonts w:ascii="Century Gothic" w:hAnsi="Century Gothic"/>
          <w:sz w:val="24"/>
          <w:szCs w:val="24"/>
        </w:rPr>
        <w:t>) η μέση ταχύτητα του Γ</w:t>
      </w:r>
    </w:p>
    <w:p w:rsidR="005546C6" w:rsidRPr="000E77D5" w:rsidRDefault="00275F28" w:rsidP="005546C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</w:t>
      </w:r>
      <w:r w:rsidR="005546C6" w:rsidRPr="000E77D5">
        <w:rPr>
          <w:rFonts w:ascii="Century Gothic" w:hAnsi="Century Gothic"/>
          <w:sz w:val="24"/>
          <w:szCs w:val="24"/>
        </w:rPr>
        <w:t xml:space="preserve">) η απόδοση της αντίδρασης και η σταθερά ισορροπίας                        </w:t>
      </w:r>
      <w:r w:rsidR="005546C6" w:rsidRPr="000E77D5">
        <w:rPr>
          <w:rFonts w:ascii="Century Gothic" w:hAnsi="Century Gothic"/>
          <w:b/>
          <w:sz w:val="24"/>
          <w:szCs w:val="24"/>
        </w:rPr>
        <w:t>(Μονάδες 8)</w:t>
      </w:r>
    </w:p>
    <w:p w:rsidR="005546C6" w:rsidRPr="000E77D5" w:rsidRDefault="005546C6" w:rsidP="005546C6">
      <w:pPr>
        <w:spacing w:after="120" w:line="240" w:lineRule="auto"/>
        <w:rPr>
          <w:rFonts w:ascii="Century Gothic" w:hAnsi="Century Gothic"/>
          <w:b/>
          <w:sz w:val="24"/>
          <w:szCs w:val="24"/>
        </w:rPr>
      </w:pPr>
    </w:p>
    <w:p w:rsidR="005546C6" w:rsidRPr="000E77D5" w:rsidRDefault="005546C6" w:rsidP="005546C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0E77D5">
        <w:rPr>
          <w:rFonts w:ascii="Century Gothic" w:hAnsi="Century Gothic" w:cs="Times New Roman"/>
          <w:b/>
          <w:bCs/>
          <w:sz w:val="24"/>
          <w:szCs w:val="24"/>
        </w:rPr>
        <w:t>Γ3.</w:t>
      </w:r>
      <w:r w:rsidR="00275F28">
        <w:rPr>
          <w:rFonts w:ascii="Century Gothic" w:hAnsi="Century Gothic" w:cs="Times New Roman"/>
          <w:sz w:val="24"/>
          <w:szCs w:val="24"/>
        </w:rPr>
        <w:t xml:space="preserve"> α</w:t>
      </w:r>
      <w:r w:rsidRPr="000E77D5">
        <w:rPr>
          <w:rFonts w:ascii="Century Gothic" w:hAnsi="Century Gothic" w:cs="Times New Roman"/>
          <w:sz w:val="24"/>
          <w:szCs w:val="24"/>
        </w:rPr>
        <w:t xml:space="preserve">) Ποιές οι τετράδες κβαντικών αριθμών των ηλεκτρονίων της εξωτερικής στιβάδας του </w:t>
      </w:r>
      <w:r w:rsidRPr="000E77D5">
        <w:rPr>
          <w:rFonts w:ascii="Century Gothic" w:hAnsi="Century Gothic"/>
          <w:bCs/>
          <w:sz w:val="24"/>
          <w:szCs w:val="24"/>
          <w:vertAlign w:val="subscript"/>
        </w:rPr>
        <w:t>19</w:t>
      </w:r>
      <w:r w:rsidRPr="000E77D5">
        <w:rPr>
          <w:rFonts w:ascii="Century Gothic" w:hAnsi="Century Gothic"/>
          <w:bCs/>
          <w:sz w:val="24"/>
          <w:szCs w:val="24"/>
          <w:lang w:val="en-US"/>
        </w:rPr>
        <w:t>K</w:t>
      </w:r>
      <w:r w:rsidRPr="000E77D5">
        <w:rPr>
          <w:rFonts w:ascii="Century Gothic" w:hAnsi="Century Gothic"/>
          <w:b/>
          <w:bCs/>
          <w:sz w:val="24"/>
          <w:szCs w:val="24"/>
        </w:rPr>
        <w:t>;</w:t>
      </w:r>
    </w:p>
    <w:p w:rsidR="005546C6" w:rsidRPr="000E77D5" w:rsidRDefault="00275F28" w:rsidP="005546C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sz w:val="24"/>
          <w:szCs w:val="24"/>
        </w:rPr>
      </w:pPr>
      <w:proofErr w:type="spellStart"/>
      <w:r>
        <w:rPr>
          <w:rFonts w:ascii="Century Gothic" w:hAnsi="Century Gothic"/>
          <w:bCs/>
          <w:sz w:val="24"/>
          <w:szCs w:val="24"/>
        </w:rPr>
        <w:t>β</w:t>
      </w:r>
      <w:r w:rsidR="005546C6" w:rsidRPr="000E77D5">
        <w:rPr>
          <w:rFonts w:ascii="Century Gothic" w:hAnsi="Century Gothic"/>
          <w:bCs/>
          <w:sz w:val="24"/>
          <w:szCs w:val="24"/>
        </w:rPr>
        <w:t>)Ποιό</w:t>
      </w:r>
      <w:proofErr w:type="spellEnd"/>
      <w:r w:rsidR="005546C6" w:rsidRPr="000E77D5">
        <w:rPr>
          <w:rFonts w:ascii="Century Gothic" w:hAnsi="Century Gothic"/>
          <w:bCs/>
          <w:sz w:val="24"/>
          <w:szCs w:val="24"/>
        </w:rPr>
        <w:t xml:space="preserve"> το άθροισμα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5546C6" w:rsidRPr="000E77D5">
        <w:rPr>
          <w:rFonts w:ascii="Century Gothic" w:hAnsi="Century Gothic"/>
          <w:bCs/>
          <w:sz w:val="24"/>
          <w:szCs w:val="24"/>
        </w:rPr>
        <w:t xml:space="preserve">των κβαντικών αριθμών του </w:t>
      </w:r>
      <w:r w:rsidR="005546C6" w:rsidRPr="000E77D5">
        <w:rPr>
          <w:rFonts w:ascii="Century Gothic" w:hAnsi="Century Gothic"/>
          <w:bCs/>
          <w:sz w:val="24"/>
          <w:szCs w:val="24"/>
          <w:lang w:val="en-US"/>
        </w:rPr>
        <w:t>spin</w:t>
      </w:r>
      <w:r w:rsidR="005546C6" w:rsidRPr="000E77D5">
        <w:rPr>
          <w:rFonts w:ascii="Century Gothic" w:hAnsi="Century Gothic"/>
          <w:bCs/>
          <w:sz w:val="24"/>
          <w:szCs w:val="24"/>
        </w:rPr>
        <w:t xml:space="preserve"> για το σύνολο των ηλεκτρονίων ενός ατόμου </w:t>
      </w:r>
      <w:r w:rsidR="005546C6" w:rsidRPr="000E77D5">
        <w:rPr>
          <w:rFonts w:ascii="Century Gothic" w:hAnsi="Century Gothic"/>
          <w:bCs/>
          <w:sz w:val="24"/>
          <w:szCs w:val="24"/>
          <w:vertAlign w:val="subscript"/>
        </w:rPr>
        <w:t>19</w:t>
      </w:r>
      <w:r w:rsidR="005546C6" w:rsidRPr="000E77D5">
        <w:rPr>
          <w:rFonts w:ascii="Century Gothic" w:hAnsi="Century Gothic"/>
          <w:bCs/>
          <w:sz w:val="24"/>
          <w:szCs w:val="24"/>
          <w:lang w:val="en-US"/>
        </w:rPr>
        <w:t>K</w:t>
      </w:r>
      <w:r w:rsidR="005546C6" w:rsidRPr="000E77D5">
        <w:rPr>
          <w:rFonts w:ascii="Century Gothic" w:hAnsi="Century Gothic"/>
          <w:bCs/>
          <w:sz w:val="24"/>
          <w:szCs w:val="24"/>
        </w:rPr>
        <w:t xml:space="preserve"> στη θεμελιώδη κατάσταση; </w:t>
      </w:r>
    </w:p>
    <w:p w:rsidR="005546C6" w:rsidRPr="000E77D5" w:rsidRDefault="00275F28" w:rsidP="005546C6">
      <w:pPr>
        <w:autoSpaceDE w:val="0"/>
        <w:autoSpaceDN w:val="0"/>
        <w:adjustRightInd w:val="0"/>
        <w:spacing w:after="0" w:line="240" w:lineRule="auto"/>
        <w:rPr>
          <w:rFonts w:ascii="Century Gothic" w:eastAsia="HiddenHorzOCR" w:hAnsi="Century Gothic"/>
          <w:b/>
          <w:color w:val="252426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γ</w:t>
      </w:r>
      <w:r w:rsidR="005546C6" w:rsidRPr="000E77D5">
        <w:rPr>
          <w:rFonts w:ascii="Century Gothic" w:hAnsi="Century Gothic"/>
          <w:bCs/>
          <w:sz w:val="24"/>
          <w:szCs w:val="24"/>
        </w:rPr>
        <w:t>) Πόση ενέργεια θα απαιτηθεί για τον ιονισμό 3,9</w:t>
      </w:r>
      <w:r w:rsidR="005546C6" w:rsidRPr="000E77D5">
        <w:rPr>
          <w:rFonts w:ascii="Century Gothic" w:hAnsi="Century Gothic"/>
          <w:bCs/>
          <w:sz w:val="24"/>
          <w:szCs w:val="24"/>
          <w:lang w:val="en-US"/>
        </w:rPr>
        <w:t>g</w:t>
      </w:r>
      <w:r w:rsidR="005546C6" w:rsidRPr="000E77D5">
        <w:rPr>
          <w:rFonts w:ascii="Century Gothic" w:hAnsi="Century Gothic"/>
          <w:bCs/>
          <w:sz w:val="24"/>
          <w:szCs w:val="24"/>
          <w:vertAlign w:val="subscript"/>
        </w:rPr>
        <w:t>19</w:t>
      </w:r>
      <w:r w:rsidR="005546C6" w:rsidRPr="000E77D5">
        <w:rPr>
          <w:rFonts w:ascii="Century Gothic" w:hAnsi="Century Gothic"/>
          <w:bCs/>
          <w:sz w:val="24"/>
          <w:szCs w:val="24"/>
          <w:lang w:val="en-US"/>
        </w:rPr>
        <w:t>K</w:t>
      </w:r>
      <w:r w:rsidR="005546C6" w:rsidRPr="000E77D5">
        <w:rPr>
          <w:rFonts w:ascii="Century Gothic" w:hAnsi="Century Gothic"/>
          <w:b/>
          <w:bCs/>
          <w:sz w:val="24"/>
          <w:szCs w:val="24"/>
        </w:rPr>
        <w:t>;</w:t>
      </w:r>
    </w:p>
    <w:p w:rsidR="005546C6" w:rsidRPr="000E77D5" w:rsidRDefault="005546C6" w:rsidP="005546C6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0E77D5">
        <w:rPr>
          <w:rFonts w:ascii="Century Gothic" w:eastAsia="HiddenHorzOCR" w:hAnsi="Century Gothic"/>
          <w:color w:val="252426"/>
          <w:sz w:val="24"/>
          <w:szCs w:val="24"/>
        </w:rPr>
        <w:t xml:space="preserve">Δίνονται: </w:t>
      </w:r>
      <w:proofErr w:type="spellStart"/>
      <w:r w:rsidRPr="000E77D5">
        <w:rPr>
          <w:rFonts w:ascii="Century Gothic" w:eastAsia="HiddenHorzOCR" w:hAnsi="Century Gothic"/>
          <w:color w:val="252426"/>
          <w:sz w:val="24"/>
          <w:szCs w:val="24"/>
          <w:lang w:val="en-US"/>
        </w:rPr>
        <w:t>A</w:t>
      </w:r>
      <w:r w:rsidRPr="000E77D5">
        <w:rPr>
          <w:rFonts w:ascii="Century Gothic" w:eastAsia="HiddenHorzOCR" w:hAnsi="Century Gothic"/>
          <w:color w:val="252426"/>
          <w:sz w:val="24"/>
          <w:szCs w:val="24"/>
          <w:vertAlign w:val="subscript"/>
          <w:lang w:val="en-US"/>
        </w:rPr>
        <w:t>r</w:t>
      </w:r>
      <w:proofErr w:type="spellEnd"/>
      <w:r w:rsidRPr="000E77D5">
        <w:rPr>
          <w:rFonts w:ascii="Century Gothic" w:eastAsia="HiddenHorzOCR" w:hAnsi="Century Gothic"/>
          <w:color w:val="252426"/>
          <w:sz w:val="24"/>
          <w:szCs w:val="24"/>
        </w:rPr>
        <w:t>(</w:t>
      </w:r>
      <w:r w:rsidRPr="000E77D5">
        <w:rPr>
          <w:rFonts w:ascii="Century Gothic" w:eastAsia="HiddenHorzOCR" w:hAnsi="Century Gothic"/>
          <w:color w:val="252426"/>
          <w:sz w:val="24"/>
          <w:szCs w:val="24"/>
          <w:lang w:val="en-US"/>
        </w:rPr>
        <w:t>K</w:t>
      </w:r>
      <w:r w:rsidRPr="000E77D5">
        <w:rPr>
          <w:rFonts w:ascii="Century Gothic" w:eastAsia="HiddenHorzOCR" w:hAnsi="Century Gothic"/>
          <w:color w:val="252426"/>
          <w:sz w:val="24"/>
          <w:szCs w:val="24"/>
        </w:rPr>
        <w:t>) = 39, Ε</w:t>
      </w:r>
      <w:r w:rsidRPr="000E77D5">
        <w:rPr>
          <w:rFonts w:ascii="Century Gothic" w:eastAsia="HiddenHorzOCR" w:hAnsi="Century Gothic"/>
          <w:color w:val="252426"/>
          <w:sz w:val="24"/>
          <w:szCs w:val="24"/>
          <w:vertAlign w:val="subscript"/>
        </w:rPr>
        <w:t>1</w:t>
      </w:r>
      <w:r w:rsidRPr="000E77D5">
        <w:rPr>
          <w:rFonts w:ascii="Century Gothic" w:eastAsia="HiddenHorzOCR" w:hAnsi="Century Gothic"/>
          <w:color w:val="252426"/>
          <w:sz w:val="24"/>
          <w:szCs w:val="24"/>
        </w:rPr>
        <w:t xml:space="preserve"> = -2,18∙10</w:t>
      </w:r>
      <w:r w:rsidRPr="000E77D5">
        <w:rPr>
          <w:rFonts w:ascii="Century Gothic" w:eastAsia="HiddenHorzOCR" w:hAnsi="Century Gothic"/>
          <w:color w:val="252426"/>
          <w:sz w:val="24"/>
          <w:szCs w:val="24"/>
          <w:vertAlign w:val="superscript"/>
        </w:rPr>
        <w:t>-18</w:t>
      </w:r>
      <w:r w:rsidRPr="000E77D5">
        <w:rPr>
          <w:rFonts w:ascii="Century Gothic" w:eastAsia="HiddenHorzOCR" w:hAnsi="Century Gothic"/>
          <w:color w:val="252426"/>
          <w:sz w:val="24"/>
          <w:szCs w:val="24"/>
          <w:lang w:val="en-US"/>
        </w:rPr>
        <w:t>J</w:t>
      </w:r>
      <w:r w:rsidRPr="000E77D5">
        <w:rPr>
          <w:rFonts w:ascii="Century Gothic" w:eastAsia="HiddenHorzOCR" w:hAnsi="Century Gothic"/>
          <w:color w:val="252426"/>
          <w:sz w:val="24"/>
          <w:szCs w:val="24"/>
        </w:rPr>
        <w:t xml:space="preserve"> και Ν</w:t>
      </w:r>
      <w:r w:rsidRPr="000E77D5">
        <w:rPr>
          <w:rFonts w:ascii="Century Gothic" w:eastAsia="HiddenHorzOCR" w:hAnsi="Century Gothic"/>
          <w:color w:val="252426"/>
          <w:sz w:val="24"/>
          <w:szCs w:val="24"/>
          <w:vertAlign w:val="subscript"/>
        </w:rPr>
        <w:t>Α</w:t>
      </w:r>
      <w:r w:rsidRPr="000E77D5">
        <w:rPr>
          <w:rFonts w:ascii="Century Gothic" w:eastAsia="HiddenHorzOCR" w:hAnsi="Century Gothic"/>
          <w:color w:val="252426"/>
          <w:sz w:val="24"/>
          <w:szCs w:val="24"/>
        </w:rPr>
        <w:t xml:space="preserve"> = 6∙10</w:t>
      </w:r>
      <w:r w:rsidRPr="000E77D5">
        <w:rPr>
          <w:rFonts w:ascii="Century Gothic" w:eastAsia="HiddenHorzOCR" w:hAnsi="Century Gothic"/>
          <w:color w:val="252426"/>
          <w:sz w:val="24"/>
          <w:szCs w:val="24"/>
          <w:vertAlign w:val="superscript"/>
        </w:rPr>
        <w:t>23</w:t>
      </w:r>
      <w:r w:rsidRPr="000E77D5">
        <w:rPr>
          <w:rFonts w:ascii="Century Gothic" w:hAnsi="Century Gothic" w:cs="Times New Roman"/>
          <w:b/>
          <w:sz w:val="24"/>
          <w:szCs w:val="24"/>
        </w:rPr>
        <w:t xml:space="preserve">                (Μονάδες 9)</w:t>
      </w:r>
    </w:p>
    <w:p w:rsidR="005546C6" w:rsidRPr="000E77D5" w:rsidRDefault="005546C6" w:rsidP="005546C6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5546C6" w:rsidRPr="000E77D5" w:rsidRDefault="005546C6" w:rsidP="005546C6">
      <w:pPr>
        <w:rPr>
          <w:rFonts w:ascii="Century Gothic" w:hAnsi="Century Gothic"/>
          <w:sz w:val="24"/>
          <w:szCs w:val="24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</w:p>
    <w:p w:rsidR="00855D05" w:rsidRDefault="00855D05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855D05" w:rsidRDefault="00855D05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:rsidR="00B81387" w:rsidRDefault="00B81387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CB7340" w:rsidRDefault="00CB7340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CB7340" w:rsidRDefault="00CB7340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1401F1" w:rsidRDefault="001401F1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1401F1" w:rsidRDefault="001401F1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1401F1" w:rsidRDefault="001401F1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1401F1" w:rsidRDefault="001401F1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</w:p>
    <w:p w:rsidR="005546C6" w:rsidRPr="00855D05" w:rsidRDefault="005546C6" w:rsidP="00855D05">
      <w:pPr>
        <w:pStyle w:val="Web"/>
        <w:spacing w:before="0" w:beforeAutospacing="0" w:after="0" w:afterAutospacing="0"/>
        <w:jc w:val="both"/>
        <w:rPr>
          <w:rFonts w:ascii="Century Gothic" w:hAnsi="Century Gothic"/>
          <w:b/>
          <w:color w:val="000000"/>
        </w:rPr>
      </w:pPr>
      <w:r w:rsidRPr="00855D05">
        <w:rPr>
          <w:rFonts w:ascii="Century Gothic" w:hAnsi="Century Gothic"/>
          <w:b/>
          <w:color w:val="000000"/>
        </w:rPr>
        <w:lastRenderedPageBreak/>
        <w:t>ΘΕΜΑ Δ</w:t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855D05" w:rsidP="005546C6">
      <w:pPr>
        <w:pStyle w:val="Web"/>
        <w:spacing w:before="0" w:beforeAutospacing="0" w:after="160" w:afterAutospacing="0"/>
        <w:jc w:val="both"/>
        <w:textAlignment w:val="baseline"/>
        <w:rPr>
          <w:rFonts w:ascii="Century Gothic" w:hAnsi="Century Gothic"/>
          <w:color w:val="000000"/>
        </w:rPr>
      </w:pPr>
      <w:r w:rsidRPr="00855D05">
        <w:rPr>
          <w:rFonts w:ascii="Century Gothic" w:hAnsi="Century Gothic"/>
          <w:b/>
          <w:color w:val="000000"/>
        </w:rPr>
        <w:t>Δ1</w:t>
      </w:r>
      <w:r w:rsidR="005546C6" w:rsidRPr="000E77D5">
        <w:rPr>
          <w:rFonts w:ascii="Century Gothic" w:hAnsi="Century Gothic"/>
          <w:color w:val="000000"/>
        </w:rPr>
        <w:t xml:space="preserve">. </w:t>
      </w:r>
      <w:proofErr w:type="spellStart"/>
      <w:r w:rsidR="005546C6" w:rsidRPr="000E77D5">
        <w:rPr>
          <w:rFonts w:ascii="Century Gothic" w:hAnsi="Century Gothic"/>
          <w:color w:val="000000"/>
        </w:rPr>
        <w:t>Ισομοριακό</w:t>
      </w:r>
      <w:proofErr w:type="spellEnd"/>
      <w:r w:rsidR="005546C6" w:rsidRPr="000E77D5">
        <w:rPr>
          <w:rFonts w:ascii="Century Gothic" w:hAnsi="Century Gothic"/>
          <w:color w:val="000000"/>
        </w:rPr>
        <w:t xml:space="preserve"> μίγμα CH</w:t>
      </w:r>
      <w:r w:rsidR="005546C6" w:rsidRPr="000E77D5">
        <w:rPr>
          <w:rFonts w:ascii="Century Gothic" w:hAnsi="Century Gothic"/>
          <w:color w:val="000000"/>
          <w:vertAlign w:val="subscript"/>
        </w:rPr>
        <w:t xml:space="preserve">4 </w:t>
      </w:r>
      <w:r w:rsidR="005546C6" w:rsidRPr="000E77D5">
        <w:rPr>
          <w:rFonts w:ascii="Century Gothic" w:hAnsi="Century Gothic"/>
          <w:color w:val="000000"/>
        </w:rPr>
        <w:t>(g) και C</w:t>
      </w:r>
      <w:r w:rsidR="005546C6" w:rsidRPr="000E77D5">
        <w:rPr>
          <w:rFonts w:ascii="Century Gothic" w:hAnsi="Century Gothic"/>
          <w:color w:val="000000"/>
          <w:vertAlign w:val="subscript"/>
        </w:rPr>
        <w:t>2</w:t>
      </w:r>
      <w:r w:rsidR="005546C6" w:rsidRPr="000E77D5">
        <w:rPr>
          <w:rFonts w:ascii="Century Gothic" w:hAnsi="Century Gothic"/>
          <w:color w:val="000000"/>
        </w:rPr>
        <w:t>H</w:t>
      </w:r>
      <w:r w:rsidR="005546C6" w:rsidRPr="000E77D5">
        <w:rPr>
          <w:rFonts w:ascii="Century Gothic" w:hAnsi="Century Gothic"/>
          <w:color w:val="000000"/>
          <w:vertAlign w:val="subscript"/>
        </w:rPr>
        <w:t xml:space="preserve">6 </w:t>
      </w:r>
      <w:r w:rsidR="005546C6" w:rsidRPr="000E77D5">
        <w:rPr>
          <w:rFonts w:ascii="Century Gothic" w:hAnsi="Century Gothic"/>
          <w:color w:val="000000"/>
        </w:rPr>
        <w:t>(g) όγκου 8,96 L (σε STP) καίγεται πλήρως. Από το ποσό θερμότητας Q που παράγεται χάνεται το 25% και το υπόλοιπο διοχετεύεται σε δοχείο που περιέχει το σώμα Α (g), οπότε πραγματοποιείται η παρακάτω αντίδραση:</w:t>
      </w:r>
    </w:p>
    <w:p w:rsidR="005546C6" w:rsidRPr="000E77D5" w:rsidRDefault="005546C6" w:rsidP="005546C6">
      <w:pPr>
        <w:pStyle w:val="Web"/>
        <w:spacing w:before="0" w:beforeAutospacing="0" w:after="0" w:afterAutospacing="0"/>
        <w:jc w:val="center"/>
        <w:rPr>
          <w:rFonts w:ascii="Century Gothic" w:hAnsi="Century Gothic"/>
        </w:rPr>
      </w:pPr>
      <w:r w:rsidRPr="000E77D5">
        <w:rPr>
          <w:rFonts w:ascii="Century Gothic" w:hAnsi="Century Gothic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141220" cy="220980"/>
            <wp:effectExtent l="0" t="0" r="0" b="0"/>
            <wp:docPr id="120" name="Εικόνα 120" descr="https://lh7-us.googleusercontent.com/T_eWerpB2xKelfYmn7dLTQy60QhesqOqhdsj6mLaHkjzsSKm7qXVXVYbtUEakTJNHNMr6TnS2RpJ0-d6k586UM2cxWB3Y7RcxxL1vaX95D55GVik6ImPPl1KfCVgCUl_fegPT0TQHX6rTDbssTz0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lh7-us.googleusercontent.com/T_eWerpB2xKelfYmn7dLTQy60QhesqOqhdsj6mLaHkjzsSKm7qXVXVYbtUEakTJNHNMr6TnS2RpJ0-d6k586UM2cxWB3Y7RcxxL1vaX95D55GVik6ImPPl1KfCVgCUl_fegPT0TQHX6rTDbssTz0T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 xml:space="preserve">Μετά το τέλος της αντίδρασης βρέθηκε ότι σχηματίστηκαν 3 </w:t>
      </w:r>
      <w:proofErr w:type="spellStart"/>
      <w:r w:rsidRPr="000E77D5">
        <w:rPr>
          <w:rFonts w:ascii="Century Gothic" w:hAnsi="Century Gothic"/>
          <w:color w:val="000000"/>
        </w:rPr>
        <w:t>mol</w:t>
      </w:r>
      <w:proofErr w:type="spellEnd"/>
      <w:r w:rsidRPr="000E77D5">
        <w:rPr>
          <w:rFonts w:ascii="Century Gothic" w:hAnsi="Century Gothic"/>
          <w:color w:val="000000"/>
        </w:rPr>
        <w:t xml:space="preserve"> Γ (g). </w:t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>Να υπολογιστούν:</w:t>
      </w:r>
    </w:p>
    <w:p w:rsidR="005546C6" w:rsidRPr="000E77D5" w:rsidRDefault="005546C6" w:rsidP="005546C6">
      <w:pPr>
        <w:pStyle w:val="Web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Το ποσό θερμότητας Q.</w:t>
      </w:r>
    </w:p>
    <w:p w:rsidR="005546C6" w:rsidRPr="000E77D5" w:rsidRDefault="005546C6" w:rsidP="005546C6">
      <w:pPr>
        <w:pStyle w:val="Web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rFonts w:ascii="Century Gothic" w:hAnsi="Century Gothic"/>
          <w:color w:val="000000"/>
        </w:rPr>
      </w:pPr>
      <w:r w:rsidRPr="000E77D5">
        <w:rPr>
          <w:rFonts w:ascii="Century Gothic" w:hAnsi="Century Gothic"/>
          <w:color w:val="000000"/>
        </w:rPr>
        <w:t>Η ενθαλπία καύσης του C</w:t>
      </w:r>
      <w:r w:rsidRPr="000E77D5">
        <w:rPr>
          <w:rFonts w:ascii="Century Gothic" w:hAnsi="Century Gothic"/>
          <w:color w:val="000000"/>
          <w:vertAlign w:val="subscript"/>
        </w:rPr>
        <w:t>2</w:t>
      </w:r>
      <w:r w:rsidRPr="000E77D5">
        <w:rPr>
          <w:rFonts w:ascii="Century Gothic" w:hAnsi="Century Gothic"/>
          <w:color w:val="000000"/>
        </w:rPr>
        <w:t>H</w:t>
      </w:r>
      <w:r w:rsidRPr="000E77D5">
        <w:rPr>
          <w:rFonts w:ascii="Century Gothic" w:hAnsi="Century Gothic"/>
          <w:color w:val="000000"/>
          <w:vertAlign w:val="subscript"/>
        </w:rPr>
        <w:t>6</w:t>
      </w:r>
      <w:r w:rsidRPr="000E77D5">
        <w:rPr>
          <w:rFonts w:ascii="Century Gothic" w:hAnsi="Century Gothic"/>
          <w:color w:val="000000"/>
        </w:rPr>
        <w:t xml:space="preserve"> (g).</w:t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</w:rPr>
      </w:pPr>
      <w:r w:rsidRPr="000E77D5">
        <w:rPr>
          <w:rFonts w:ascii="Century Gothic" w:hAnsi="Century Gothic"/>
          <w:color w:val="000000"/>
        </w:rPr>
        <w:t>Δίνεται ότι η ενθαλπία καύσης του μεθανίου είναι ΔΗ</w:t>
      </w:r>
      <w:r w:rsidRPr="000E77D5">
        <w:rPr>
          <w:rFonts w:ascii="Century Gothic" w:hAnsi="Century Gothic"/>
          <w:color w:val="000000"/>
          <w:vertAlign w:val="subscript"/>
        </w:rPr>
        <w:t>c</w:t>
      </w:r>
      <w:r w:rsidRPr="000E77D5">
        <w:rPr>
          <w:rFonts w:ascii="Century Gothic" w:hAnsi="Century Gothic"/>
          <w:color w:val="000000"/>
        </w:rPr>
        <w:t>(CH</w:t>
      </w:r>
      <w:r w:rsidRPr="000E77D5">
        <w:rPr>
          <w:rFonts w:ascii="Century Gothic" w:hAnsi="Century Gothic"/>
          <w:color w:val="000000"/>
          <w:vertAlign w:val="subscript"/>
        </w:rPr>
        <w:t>4</w:t>
      </w:r>
      <w:r w:rsidRPr="000E77D5">
        <w:rPr>
          <w:rFonts w:ascii="Century Gothic" w:hAnsi="Century Gothic"/>
          <w:color w:val="000000"/>
        </w:rPr>
        <w:t xml:space="preserve">) = –890 </w:t>
      </w:r>
      <w:proofErr w:type="spellStart"/>
      <w:r w:rsidRPr="000E77D5">
        <w:rPr>
          <w:rFonts w:ascii="Century Gothic" w:hAnsi="Century Gothic"/>
          <w:color w:val="000000"/>
        </w:rPr>
        <w:t>kJ</w:t>
      </w:r>
      <w:proofErr w:type="spellEnd"/>
      <w:r w:rsidRPr="000E77D5">
        <w:rPr>
          <w:rFonts w:ascii="Century Gothic" w:hAnsi="Century Gothic"/>
          <w:color w:val="000000"/>
        </w:rPr>
        <w:t>/</w:t>
      </w:r>
      <w:proofErr w:type="spellStart"/>
      <w:r w:rsidRPr="000E77D5">
        <w:rPr>
          <w:rFonts w:ascii="Century Gothic" w:hAnsi="Century Gothic"/>
          <w:color w:val="000000"/>
        </w:rPr>
        <w:t>mol</w:t>
      </w:r>
      <w:proofErr w:type="spellEnd"/>
      <w:r w:rsidRPr="000E77D5">
        <w:rPr>
          <w:rFonts w:ascii="Century Gothic" w:hAnsi="Century Gothic"/>
          <w:color w:val="000000"/>
        </w:rPr>
        <w:t>.</w:t>
      </w:r>
    </w:p>
    <w:p w:rsidR="005546C6" w:rsidRPr="000E77D5" w:rsidRDefault="005546C6" w:rsidP="005546C6">
      <w:pPr>
        <w:pStyle w:val="Web"/>
        <w:spacing w:before="0" w:beforeAutospacing="0" w:after="0" w:afterAutospacing="0"/>
        <w:rPr>
          <w:rFonts w:ascii="Century Gothic" w:hAnsi="Century Gothic"/>
          <w:color w:val="000000"/>
        </w:rPr>
      </w:pPr>
    </w:p>
    <w:p w:rsidR="005546C6" w:rsidRPr="00B81387" w:rsidRDefault="00855D05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b/>
          <w:color w:val="000000"/>
        </w:rPr>
      </w:pPr>
      <w:r w:rsidRPr="00B81387">
        <w:rPr>
          <w:rFonts w:ascii="Century Gothic" w:hAnsi="Century Gothic"/>
          <w:b/>
          <w:color w:val="000000"/>
        </w:rPr>
        <w:t xml:space="preserve">                                                                                                     (Μονάδες 10)</w:t>
      </w:r>
    </w:p>
    <w:p w:rsidR="00B81387" w:rsidRPr="000E77D5" w:rsidRDefault="00B81387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  <w:color w:val="000000"/>
        </w:rPr>
      </w:pPr>
    </w:p>
    <w:p w:rsidR="005546C6" w:rsidRPr="000E77D5" w:rsidRDefault="00855D05" w:rsidP="005546C6">
      <w:pPr>
        <w:rPr>
          <w:rFonts w:ascii="Century Gothic" w:hAnsi="Century Gothic" w:cs="Times New Roman"/>
          <w:sz w:val="24"/>
          <w:szCs w:val="24"/>
        </w:rPr>
      </w:pPr>
      <w:r w:rsidRPr="00855D05">
        <w:rPr>
          <w:rFonts w:ascii="Century Gothic" w:hAnsi="Century Gothic" w:cs="Times New Roman"/>
          <w:b/>
          <w:sz w:val="24"/>
          <w:szCs w:val="24"/>
        </w:rPr>
        <w:t>Δ2</w:t>
      </w:r>
      <w:r w:rsidR="005546C6" w:rsidRPr="000E77D5">
        <w:rPr>
          <w:rFonts w:ascii="Century Gothic" w:hAnsi="Century Gothic" w:cs="Times New Roman"/>
          <w:sz w:val="24"/>
          <w:szCs w:val="24"/>
        </w:rPr>
        <w:t>.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H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 w:rsidR="005546C6" w:rsidRPr="000E77D5">
        <w:rPr>
          <w:rFonts w:ascii="Century Gothic" w:hAnsi="Century Gothic" w:cs="Times New Roman"/>
          <w:sz w:val="24"/>
          <w:szCs w:val="24"/>
        </w:rPr>
        <w:t>μεθυλαμίνη</w:t>
      </w:r>
      <w:proofErr w:type="spellEnd"/>
      <w:r w:rsidR="005546C6" w:rsidRPr="000E77D5">
        <w:rPr>
          <w:rFonts w:ascii="Century Gothic" w:hAnsi="Century Gothic" w:cs="Times New Roman"/>
          <w:sz w:val="24"/>
          <w:szCs w:val="24"/>
        </w:rPr>
        <w:t xml:space="preserve"> 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CH</w:t>
      </w:r>
      <w:r w:rsidR="005546C6" w:rsidRPr="000E77D5">
        <w:rPr>
          <w:rFonts w:ascii="Century Gothic" w:hAnsi="Century Gothic" w:cs="Times New Roman"/>
          <w:sz w:val="24"/>
          <w:szCs w:val="24"/>
          <w:vertAlign w:val="subscript"/>
        </w:rPr>
        <w:t>3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NH</w:t>
      </w:r>
      <w:r w:rsidR="005546C6"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 παράγεται βιομηχανικά συνήθως με επίδραση αμμω</w:t>
      </w:r>
      <w:r w:rsidR="00275F28">
        <w:rPr>
          <w:rFonts w:ascii="Century Gothic" w:hAnsi="Century Gothic" w:cs="Times New Roman"/>
          <w:sz w:val="24"/>
          <w:szCs w:val="24"/>
        </w:rPr>
        <w:t xml:space="preserve">νίας σε </w:t>
      </w:r>
      <w:proofErr w:type="spellStart"/>
      <w:r w:rsidR="00275F28">
        <w:rPr>
          <w:rFonts w:ascii="Century Gothic" w:hAnsi="Century Gothic" w:cs="Times New Roman"/>
          <w:sz w:val="24"/>
          <w:szCs w:val="24"/>
        </w:rPr>
        <w:t>μεθανόλη</w:t>
      </w:r>
      <w:proofErr w:type="spellEnd"/>
      <w:r w:rsidR="00275F28">
        <w:rPr>
          <w:rFonts w:ascii="Century Gothic" w:hAnsi="Century Gothic" w:cs="Times New Roman"/>
          <w:sz w:val="24"/>
          <w:szCs w:val="24"/>
        </w:rPr>
        <w:t xml:space="preserve"> παρουσία καταλύ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τη. 10 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ml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υδατικού διαλύματος 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CH</w:t>
      </w:r>
      <w:r w:rsidR="005546C6" w:rsidRPr="000E77D5">
        <w:rPr>
          <w:rFonts w:ascii="Century Gothic" w:hAnsi="Century Gothic" w:cs="Times New Roman"/>
          <w:sz w:val="24"/>
          <w:szCs w:val="24"/>
          <w:vertAlign w:val="subscript"/>
        </w:rPr>
        <w:t>3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NH</w:t>
      </w:r>
      <w:r w:rsidR="005546C6"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(Υ1) με 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c</w:t>
      </w:r>
      <w:r w:rsidR="005546C6" w:rsidRPr="000E77D5">
        <w:rPr>
          <w:rFonts w:ascii="Century Gothic" w:hAnsi="Century Gothic" w:cs="Times New Roman"/>
          <w:sz w:val="24"/>
          <w:szCs w:val="24"/>
          <w:vertAlign w:val="subscript"/>
        </w:rPr>
        <w:t>1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τοποθετούνται σε κωνική φιάλη και </w:t>
      </w:r>
      <w:proofErr w:type="spellStart"/>
      <w:r w:rsidR="005546C6" w:rsidRPr="000E77D5">
        <w:rPr>
          <w:rFonts w:ascii="Century Gothic" w:hAnsi="Century Gothic" w:cs="Times New Roman"/>
          <w:sz w:val="24"/>
          <w:szCs w:val="24"/>
        </w:rPr>
        <w:t>ογκομετρούνται</w:t>
      </w:r>
      <w:proofErr w:type="spellEnd"/>
      <w:r w:rsidR="005546C6" w:rsidRPr="000E77D5">
        <w:rPr>
          <w:rFonts w:ascii="Century Gothic" w:hAnsi="Century Gothic" w:cs="Times New Roman"/>
          <w:sz w:val="24"/>
          <w:szCs w:val="24"/>
        </w:rPr>
        <w:t xml:space="preserve"> με πρότυπο διάλυμα ΗΒ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r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0,25 Μ. Για το ισοδύναμο σημείο απαιτούνται 40</w:t>
      </w:r>
      <w:r w:rsidR="005546C6" w:rsidRPr="000E77D5">
        <w:rPr>
          <w:rFonts w:ascii="Century Gothic" w:hAnsi="Century Gothic" w:cs="Times New Roman"/>
          <w:sz w:val="24"/>
          <w:szCs w:val="24"/>
          <w:lang w:val="en-US"/>
        </w:rPr>
        <w:t>ml</w:t>
      </w:r>
      <w:r w:rsidR="005546C6" w:rsidRPr="000E77D5">
        <w:rPr>
          <w:rFonts w:ascii="Century Gothic" w:hAnsi="Century Gothic" w:cs="Times New Roman"/>
          <w:sz w:val="24"/>
          <w:szCs w:val="24"/>
        </w:rPr>
        <w:t xml:space="preserve"> πρότυπου διαλύματος.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 xml:space="preserve">α) Να υπολογίσετε τη συγκέντρωση 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1</w:t>
      </w:r>
      <w:r w:rsidRPr="000E77D5">
        <w:rPr>
          <w:rFonts w:ascii="Century Gothic" w:hAnsi="Century Gothic" w:cs="Times New Roman"/>
          <w:sz w:val="24"/>
          <w:szCs w:val="24"/>
        </w:rPr>
        <w:t xml:space="preserve"> του διαλύματος Υ1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 xml:space="preserve">β) Να υπολογίσετε το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0E77D5">
        <w:rPr>
          <w:rFonts w:ascii="Century Gothic" w:hAnsi="Century Gothic" w:cs="Times New Roman"/>
          <w:sz w:val="24"/>
          <w:szCs w:val="24"/>
        </w:rPr>
        <w:t xml:space="preserve"> του </w:t>
      </w:r>
      <w:proofErr w:type="spellStart"/>
      <w:r w:rsidRPr="000E77D5">
        <w:rPr>
          <w:rFonts w:ascii="Century Gothic" w:hAnsi="Century Gothic" w:cs="Times New Roman"/>
          <w:sz w:val="24"/>
          <w:szCs w:val="24"/>
        </w:rPr>
        <w:t>ογκομετρούμενου</w:t>
      </w:r>
      <w:proofErr w:type="spellEnd"/>
      <w:r w:rsidRPr="000E77D5">
        <w:rPr>
          <w:rFonts w:ascii="Century Gothic" w:hAnsi="Century Gothic" w:cs="Times New Roman"/>
          <w:sz w:val="24"/>
          <w:szCs w:val="24"/>
        </w:rPr>
        <w:t xml:space="preserve"> διαλύματος στο ισοδύναμο σημείο της </w:t>
      </w:r>
      <w:proofErr w:type="spellStart"/>
      <w:r w:rsidRPr="000E77D5">
        <w:rPr>
          <w:rFonts w:ascii="Century Gothic" w:hAnsi="Century Gothic" w:cs="Times New Roman"/>
          <w:sz w:val="24"/>
          <w:szCs w:val="24"/>
        </w:rPr>
        <w:t>ογκομέτρησης</w:t>
      </w:r>
      <w:proofErr w:type="spellEnd"/>
      <w:r w:rsidRPr="000E77D5">
        <w:rPr>
          <w:rFonts w:ascii="Century Gothic" w:hAnsi="Century Gothic" w:cs="Times New Roman"/>
          <w:sz w:val="24"/>
          <w:szCs w:val="24"/>
        </w:rPr>
        <w:t>.</w:t>
      </w: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 xml:space="preserve">γ) Έστω ότι η προσθήκη του πρότυπου διαλύματος σταματήσει (τελικό σημείο) όταν το </w:t>
      </w:r>
      <w:proofErr w:type="spellStart"/>
      <w:r w:rsidRPr="000E77D5">
        <w:rPr>
          <w:rFonts w:ascii="Century Gothic" w:hAnsi="Century Gothic" w:cs="Times New Roman"/>
          <w:sz w:val="24"/>
          <w:szCs w:val="24"/>
        </w:rPr>
        <w:t>ογκομετρούμενο</w:t>
      </w:r>
      <w:proofErr w:type="spellEnd"/>
      <w:r w:rsidRPr="000E77D5">
        <w:rPr>
          <w:rFonts w:ascii="Century Gothic" w:hAnsi="Century Gothic" w:cs="Times New Roman"/>
          <w:sz w:val="24"/>
          <w:szCs w:val="24"/>
        </w:rPr>
        <w:t xml:space="preserve"> διάλυμα έχει αποκτήσει 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0E77D5">
        <w:rPr>
          <w:rFonts w:ascii="Century Gothic" w:hAnsi="Century Gothic" w:cs="Times New Roman"/>
          <w:sz w:val="24"/>
          <w:szCs w:val="24"/>
        </w:rPr>
        <w:t xml:space="preserve"> =7. Η τιμή της συγκέντρωσης του διαλύματος Υ1 που θα υπολογίσετε θα είναι μεγαλύτερη ή  μικρότερη από την πραγματική(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1</w:t>
      </w:r>
      <w:r w:rsidRPr="000E77D5">
        <w:rPr>
          <w:rFonts w:ascii="Century Gothic" w:hAnsi="Century Gothic" w:cs="Times New Roman"/>
          <w:sz w:val="24"/>
          <w:szCs w:val="24"/>
        </w:rPr>
        <w:t>)</w:t>
      </w:r>
    </w:p>
    <w:p w:rsidR="00B81387" w:rsidRDefault="005546C6" w:rsidP="005546C6">
      <w:pPr>
        <w:rPr>
          <w:rFonts w:ascii="Century Gothic" w:hAnsi="Century Gothic" w:cs="Times New Roman"/>
          <w:sz w:val="24"/>
          <w:szCs w:val="24"/>
        </w:rPr>
      </w:pPr>
      <w:r w:rsidRPr="000E77D5">
        <w:rPr>
          <w:rFonts w:ascii="Century Gothic" w:hAnsi="Century Gothic" w:cs="Times New Roman"/>
          <w:sz w:val="24"/>
          <w:szCs w:val="24"/>
        </w:rPr>
        <w:t>Δίνονται όλα τα διαλύματα έχουν θερμοκρασία 25</w:t>
      </w:r>
      <w:r w:rsidRPr="000E77D5">
        <w:rPr>
          <w:rFonts w:ascii="Century Gothic" w:hAnsi="Century Gothic" w:cs="Times New Roman"/>
          <w:sz w:val="24"/>
          <w:szCs w:val="24"/>
          <w:vertAlign w:val="superscript"/>
        </w:rPr>
        <w:t>0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0E77D5">
        <w:rPr>
          <w:rFonts w:ascii="Century Gothic" w:hAnsi="Century Gothic" w:cs="Times New Roman"/>
          <w:sz w:val="24"/>
          <w:szCs w:val="24"/>
        </w:rPr>
        <w:t xml:space="preserve">  όπου Κ</w:t>
      </w:r>
      <w:proofErr w:type="spellStart"/>
      <w:r w:rsidRPr="000E77D5">
        <w:rPr>
          <w:rFonts w:ascii="Century Gothic" w:hAnsi="Century Gothic" w:cs="Times New Roman"/>
          <w:sz w:val="24"/>
          <w:szCs w:val="24"/>
          <w:lang w:val="en-US"/>
        </w:rPr>
        <w:t>b</w:t>
      </w:r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CH</w:t>
      </w:r>
      <w:proofErr w:type="spellEnd"/>
      <w:r w:rsidRPr="000E77D5">
        <w:rPr>
          <w:rFonts w:ascii="Century Gothic" w:hAnsi="Century Gothic" w:cs="Times New Roman"/>
          <w:sz w:val="24"/>
          <w:szCs w:val="24"/>
          <w:vertAlign w:val="subscript"/>
        </w:rPr>
        <w:t>3</w:t>
      </w:r>
      <w:r w:rsidRPr="000E77D5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NH</w:t>
      </w:r>
      <w:r w:rsidRPr="000E77D5">
        <w:rPr>
          <w:rFonts w:ascii="Century Gothic" w:hAnsi="Century Gothic" w:cs="Times New Roman"/>
          <w:sz w:val="24"/>
          <w:szCs w:val="24"/>
          <w:vertAlign w:val="subscript"/>
        </w:rPr>
        <w:t>2</w:t>
      </w:r>
      <w:r w:rsidRPr="000E77D5">
        <w:rPr>
          <w:rFonts w:ascii="Century Gothic" w:hAnsi="Century Gothic" w:cs="Times New Roman"/>
          <w:sz w:val="24"/>
          <w:szCs w:val="24"/>
        </w:rPr>
        <w:t>=  2 10</w:t>
      </w:r>
      <w:r w:rsidRPr="000E77D5">
        <w:rPr>
          <w:rFonts w:ascii="Century Gothic" w:hAnsi="Century Gothic" w:cs="Times New Roman"/>
          <w:sz w:val="24"/>
          <w:szCs w:val="24"/>
          <w:vertAlign w:val="superscript"/>
        </w:rPr>
        <w:t>-5</w:t>
      </w:r>
      <w:r w:rsidRPr="000E77D5">
        <w:rPr>
          <w:rFonts w:ascii="Century Gothic" w:hAnsi="Century Gothic" w:cs="Times New Roman"/>
          <w:sz w:val="24"/>
          <w:szCs w:val="24"/>
        </w:rPr>
        <w:t xml:space="preserve"> και Κ</w:t>
      </w:r>
      <w:r w:rsidRPr="000E77D5">
        <w:rPr>
          <w:rFonts w:ascii="Century Gothic" w:hAnsi="Century Gothic" w:cs="Times New Roman"/>
          <w:sz w:val="24"/>
          <w:szCs w:val="24"/>
          <w:lang w:val="en-US"/>
        </w:rPr>
        <w:t>w</w:t>
      </w:r>
      <w:r w:rsidRPr="000E77D5">
        <w:rPr>
          <w:rFonts w:ascii="Century Gothic" w:hAnsi="Century Gothic" w:cs="Times New Roman"/>
          <w:sz w:val="24"/>
          <w:szCs w:val="24"/>
        </w:rPr>
        <w:t>=10</w:t>
      </w:r>
      <w:r w:rsidRPr="000E77D5">
        <w:rPr>
          <w:rFonts w:ascii="Century Gothic" w:hAnsi="Century Gothic" w:cs="Times New Roman"/>
          <w:sz w:val="24"/>
          <w:szCs w:val="24"/>
          <w:vertAlign w:val="superscript"/>
        </w:rPr>
        <w:t>-14</w:t>
      </w:r>
    </w:p>
    <w:p w:rsidR="005546C6" w:rsidRPr="00B81387" w:rsidRDefault="00275F28" w:rsidP="005546C6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55D05" w:rsidRPr="00B81387">
        <w:rPr>
          <w:rFonts w:ascii="Century Gothic" w:hAnsi="Century Gothic" w:cs="Times New Roman"/>
          <w:b/>
          <w:sz w:val="24"/>
          <w:szCs w:val="24"/>
        </w:rPr>
        <w:t>(Μονάδες 15)</w:t>
      </w:r>
    </w:p>
    <w:p w:rsidR="005546C6" w:rsidRPr="000E77D5" w:rsidRDefault="005546C6" w:rsidP="005546C6">
      <w:pPr>
        <w:pStyle w:val="Web"/>
        <w:spacing w:before="0" w:beforeAutospacing="0" w:after="0" w:afterAutospacing="0"/>
        <w:ind w:firstLine="720"/>
        <w:jc w:val="both"/>
        <w:rPr>
          <w:rFonts w:ascii="Century Gothic" w:hAnsi="Century Gothic"/>
        </w:rPr>
      </w:pPr>
    </w:p>
    <w:p w:rsidR="005546C6" w:rsidRPr="000E77D5" w:rsidRDefault="005546C6" w:rsidP="005546C6">
      <w:pPr>
        <w:rPr>
          <w:rFonts w:ascii="Century Gothic" w:hAnsi="Century Gothic" w:cs="Times New Roman"/>
          <w:sz w:val="24"/>
          <w:szCs w:val="24"/>
        </w:rPr>
      </w:pPr>
    </w:p>
    <w:p w:rsidR="005546C6" w:rsidRPr="000E77D5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546C6" w:rsidRPr="000E77D5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546C6" w:rsidRPr="000E77D5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546C6" w:rsidRPr="000E77D5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931794" w:rsidRDefault="00931794" w:rsidP="0093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lastRenderedPageBreak/>
        <w:t>ΟΔΗΓΙΕΣ (για τους εξεταζόμενους)</w:t>
      </w:r>
    </w:p>
    <w:p w:rsidR="00931794" w:rsidRDefault="00931794" w:rsidP="009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1794" w:rsidRDefault="00931794" w:rsidP="0093179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Στο τετράδιο να γράψετε μόνο τα προκαταρκτικά (ημερομηνία, κατεύθυνση, εξεταζόμενο μάθημα).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Να μην αντιγράψετε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τα θέματα στο τετράδιο. </w:t>
      </w:r>
    </w:p>
    <w:p w:rsidR="00931794" w:rsidRDefault="00931794" w:rsidP="0093179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γράψετε το ονοματεπώνυμό σας στο πάνω μέρος των φωτοαντιγράφων αμέσως μόλις σας παραδοθούν.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</w:rPr>
        <w:t>Δεν επιτρέπεται να γράψετε καμία άλλη σημείωση. </w:t>
      </w:r>
    </w:p>
    <w:p w:rsidR="00931794" w:rsidRDefault="00931794" w:rsidP="009317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Κατά την αποχώρησή σας να παραδώσετε μαζί με το τετράδιο και τα φωτοαντίγραφα. </w:t>
      </w:r>
    </w:p>
    <w:p w:rsidR="00931794" w:rsidRDefault="00931794" w:rsidP="0093179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απαντήσετε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στο τετράδιό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σας</w:t>
      </w:r>
      <w:r>
        <w:rPr>
          <w:rFonts w:ascii="Tahoma" w:eastAsia="Times New Roman" w:hAnsi="Tahoma" w:cs="Tahoma"/>
          <w:color w:val="000000"/>
          <w:sz w:val="24"/>
          <w:szCs w:val="24"/>
        </w:rPr>
        <w:t>σε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όλα τα θέματα. </w:t>
      </w:r>
    </w:p>
    <w:p w:rsidR="00931794" w:rsidRDefault="00931794" w:rsidP="0093179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Να γράψετε τις απαντήσεις σας μόνο με μπλε ή μόνο με μαύρο στυλό.  Μπορείτε να χρησιμοποιήσετε μολύβι μόνο για σχέδια, διαγράμματα και πίνακες.</w:t>
      </w:r>
    </w:p>
    <w:p w:rsidR="00931794" w:rsidRDefault="00931794" w:rsidP="0093179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Να μη χρησιμοποιήσετε χαρτί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μιλιμετρέ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. </w:t>
      </w:r>
    </w:p>
    <w:p w:rsidR="00931794" w:rsidRDefault="00931794" w:rsidP="0093179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Κάθε απάντηση επιστημονικά τεκμηριωμένη είναι αποδεκτή.</w:t>
      </w:r>
    </w:p>
    <w:p w:rsidR="00931794" w:rsidRDefault="00931794" w:rsidP="0093179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Διάρκεια εξέτασης: Τρεις (3) ώρες μετά τη διανομή των φωτοαντιγράφων. </w:t>
      </w:r>
    </w:p>
    <w:p w:rsidR="00931794" w:rsidRDefault="00931794" w:rsidP="0093179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Χρόνος δυνατής αποχώρησης: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Μία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(1) ώρα μετά τη διανομή των φωτοαντιγράφων. </w:t>
      </w:r>
    </w:p>
    <w:p w:rsidR="00931794" w:rsidRDefault="00931794" w:rsidP="009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94" w:rsidRDefault="00931794" w:rsidP="0093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KΑΛΗ ΕΠΙΤΥΧΙΑ </w:t>
      </w:r>
    </w:p>
    <w:p w:rsidR="00931794" w:rsidRDefault="00931794" w:rsidP="009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94" w:rsidRDefault="00931794" w:rsidP="00931794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931794" w:rsidRPr="001401F1" w:rsidRDefault="00931794" w:rsidP="0093179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931794" w:rsidRPr="001401F1" w:rsidRDefault="00931794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1401F1">
        <w:rPr>
          <w:rFonts w:ascii="Tahoma" w:eastAsia="Times New Roman" w:hAnsi="Tahoma" w:cs="Tahoma"/>
          <w:b/>
          <w:bCs/>
          <w:sz w:val="28"/>
          <w:szCs w:val="28"/>
        </w:rPr>
        <w:t xml:space="preserve">ΛΑΖΑΡΑΚΗ </w:t>
      </w:r>
      <w:proofErr w:type="spellStart"/>
      <w:r w:rsidRPr="001401F1">
        <w:rPr>
          <w:rFonts w:ascii="Tahoma" w:eastAsia="Times New Roman" w:hAnsi="Tahoma" w:cs="Tahoma"/>
          <w:b/>
          <w:bCs/>
          <w:sz w:val="28"/>
          <w:szCs w:val="28"/>
        </w:rPr>
        <w:t>ΜΥΡΤΩ</w:t>
      </w:r>
      <w:r w:rsidR="00970E29" w:rsidRPr="001401F1">
        <w:rPr>
          <w:rFonts w:ascii="Tahoma" w:eastAsia="Times New Roman" w:hAnsi="Tahoma" w:cs="Tahoma"/>
          <w:b/>
          <w:bCs/>
          <w:sz w:val="28"/>
          <w:szCs w:val="28"/>
        </w:rPr>
        <w:t>(Ακαδημαϊκή</w:t>
      </w:r>
      <w:proofErr w:type="spellEnd"/>
      <w:r w:rsidR="00970E29" w:rsidRPr="001401F1">
        <w:rPr>
          <w:rFonts w:ascii="Tahoma" w:eastAsia="Times New Roman" w:hAnsi="Tahoma" w:cs="Tahoma"/>
          <w:b/>
          <w:bCs/>
          <w:sz w:val="28"/>
          <w:szCs w:val="28"/>
        </w:rPr>
        <w:t xml:space="preserve"> Υπεύθυνη)</w:t>
      </w:r>
    </w:p>
    <w:p w:rsidR="00931794" w:rsidRPr="001401F1" w:rsidRDefault="00931794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1401F1">
        <w:rPr>
          <w:rFonts w:ascii="Tahoma" w:eastAsia="Times New Roman" w:hAnsi="Tahoma" w:cs="Tahoma"/>
          <w:b/>
          <w:bCs/>
          <w:sz w:val="28"/>
          <w:szCs w:val="28"/>
        </w:rPr>
        <w:t xml:space="preserve">ΠΑΠΑΜΙΧΑΗΛ </w:t>
      </w:r>
      <w:proofErr w:type="spellStart"/>
      <w:r w:rsidRPr="001401F1">
        <w:rPr>
          <w:rFonts w:ascii="Tahoma" w:eastAsia="Times New Roman" w:hAnsi="Tahoma" w:cs="Tahoma"/>
          <w:b/>
          <w:bCs/>
          <w:sz w:val="28"/>
          <w:szCs w:val="28"/>
        </w:rPr>
        <w:t>ΚΑΤΕΡΙΝΑ</w:t>
      </w:r>
      <w:r w:rsidR="00277F03" w:rsidRPr="001401F1">
        <w:rPr>
          <w:rFonts w:ascii="Tahoma" w:eastAsia="Times New Roman" w:hAnsi="Tahoma" w:cs="Tahoma"/>
          <w:b/>
          <w:bCs/>
          <w:sz w:val="28"/>
          <w:szCs w:val="28"/>
        </w:rPr>
        <w:t>(Ακαδημαϊκή</w:t>
      </w:r>
      <w:proofErr w:type="spellEnd"/>
      <w:r w:rsidR="00277F03" w:rsidRPr="001401F1">
        <w:rPr>
          <w:rFonts w:ascii="Tahoma" w:eastAsia="Times New Roman" w:hAnsi="Tahoma" w:cs="Tahoma"/>
          <w:b/>
          <w:bCs/>
          <w:sz w:val="28"/>
          <w:szCs w:val="28"/>
        </w:rPr>
        <w:t xml:space="preserve"> Υπεύθυνη)</w:t>
      </w:r>
    </w:p>
    <w:p w:rsidR="005E39B0" w:rsidRPr="001401F1" w:rsidRDefault="005E39B0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1401F1">
        <w:rPr>
          <w:rFonts w:ascii="Tahoma" w:eastAsia="Times New Roman" w:hAnsi="Tahoma" w:cs="Tahoma"/>
          <w:b/>
          <w:bCs/>
          <w:sz w:val="28"/>
          <w:szCs w:val="28"/>
        </w:rPr>
        <w:t>ΛΙΟΥΚΑΣ ΓΕΩΡΓΙΟΣ</w:t>
      </w:r>
      <w:r w:rsidR="00277F03" w:rsidRPr="001401F1">
        <w:rPr>
          <w:rFonts w:ascii="Tahoma" w:eastAsia="Times New Roman" w:hAnsi="Tahoma" w:cs="Tahoma"/>
          <w:b/>
          <w:bCs/>
          <w:sz w:val="28"/>
          <w:szCs w:val="28"/>
        </w:rPr>
        <w:t>(ΔΙΑΚΡΟΤΗΜΑ Διαδικτυακό ,Μαρούσι Κέντρο)</w:t>
      </w:r>
    </w:p>
    <w:p w:rsidR="00931794" w:rsidRPr="001401F1" w:rsidRDefault="00931794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1401F1">
        <w:rPr>
          <w:rFonts w:ascii="Tahoma" w:eastAsia="Times New Roman" w:hAnsi="Tahoma" w:cs="Tahoma"/>
          <w:b/>
          <w:bCs/>
          <w:sz w:val="28"/>
          <w:szCs w:val="28"/>
        </w:rPr>
        <w:t>ΣΤΕΡΓΙΟΠΟΥΛΟΣ ΔΗΜΗΤΡΗΣ</w:t>
      </w:r>
      <w:r w:rsidR="00277F03" w:rsidRPr="001401F1">
        <w:rPr>
          <w:rFonts w:ascii="Tahoma" w:eastAsia="Times New Roman" w:hAnsi="Tahoma" w:cs="Tahoma"/>
          <w:b/>
          <w:bCs/>
          <w:sz w:val="28"/>
          <w:szCs w:val="28"/>
        </w:rPr>
        <w:t xml:space="preserve"> (ΔΙΑΚΡΟΤΗΜΑ Καβάλα)</w:t>
      </w:r>
    </w:p>
    <w:p w:rsidR="005E39B0" w:rsidRPr="001401F1" w:rsidRDefault="005E39B0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  <w:r w:rsidRPr="001401F1">
        <w:rPr>
          <w:rFonts w:ascii="Tahoma" w:eastAsia="Times New Roman" w:hAnsi="Tahoma" w:cs="Tahoma"/>
          <w:b/>
          <w:bCs/>
          <w:sz w:val="28"/>
          <w:szCs w:val="28"/>
        </w:rPr>
        <w:t>ΚΑΤΣΙΚΗΣ ΣΩΤΗΡΙΟΣ</w:t>
      </w:r>
      <w:r w:rsidR="00277F03" w:rsidRPr="001401F1">
        <w:rPr>
          <w:rFonts w:ascii="Tahoma" w:eastAsia="Times New Roman" w:hAnsi="Tahoma" w:cs="Tahoma"/>
          <w:b/>
          <w:bCs/>
          <w:sz w:val="28"/>
          <w:szCs w:val="28"/>
        </w:rPr>
        <w:t>(ΔΙΑΚΡΟΤΗΜΑ Ίλιον Κέντρο)</w:t>
      </w:r>
    </w:p>
    <w:p w:rsidR="00931794" w:rsidRDefault="00931794" w:rsidP="00277F0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8"/>
          <w:szCs w:val="28"/>
        </w:rPr>
      </w:pPr>
    </w:p>
    <w:p w:rsidR="00931794" w:rsidRDefault="00931794" w:rsidP="00277F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1794" w:rsidRPr="00242E5F" w:rsidRDefault="00931794" w:rsidP="00931794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931794" w:rsidRDefault="00931794" w:rsidP="009317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546C6" w:rsidRPr="00277F03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931794" w:rsidRDefault="00931794" w:rsidP="00931794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931794" w:rsidRDefault="00931794" w:rsidP="0093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6C6" w:rsidRPr="000E77D5" w:rsidRDefault="005546C6" w:rsidP="002758BB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5546C6" w:rsidRPr="000E77D5" w:rsidSect="006F4FC7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B3" w:rsidRDefault="00CF7AB3" w:rsidP="00777450">
      <w:pPr>
        <w:spacing w:after="0" w:line="240" w:lineRule="auto"/>
      </w:pPr>
      <w:r>
        <w:separator/>
      </w:r>
    </w:p>
  </w:endnote>
  <w:endnote w:type="continuationSeparator" w:id="0">
    <w:p w:rsidR="00CF7AB3" w:rsidRDefault="00CF7AB3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A1"/>
    <w:family w:val="swiss"/>
    <w:pitch w:val="default"/>
    <w:sig w:usb0="00000000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867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55D05" w:rsidRDefault="00855D05" w:rsidP="000F7924">
            <w:pPr>
              <w:pStyle w:val="a4"/>
            </w:pPr>
            <w:r>
              <w:t xml:space="preserve">Σελίδα </w:t>
            </w:r>
            <w:r w:rsidR="00D751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51BC">
              <w:rPr>
                <w:b/>
                <w:bCs/>
                <w:sz w:val="24"/>
                <w:szCs w:val="24"/>
              </w:rPr>
              <w:fldChar w:fldCharType="separate"/>
            </w:r>
            <w:r w:rsidR="001401F1">
              <w:rPr>
                <w:b/>
                <w:bCs/>
                <w:noProof/>
              </w:rPr>
              <w:t>5</w:t>
            </w:r>
            <w:r w:rsidR="00D751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D751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51BC">
              <w:rPr>
                <w:b/>
                <w:bCs/>
                <w:sz w:val="24"/>
                <w:szCs w:val="24"/>
              </w:rPr>
              <w:fldChar w:fldCharType="separate"/>
            </w:r>
            <w:r w:rsidR="001401F1">
              <w:rPr>
                <w:b/>
                <w:bCs/>
                <w:noProof/>
              </w:rPr>
              <w:t>5</w:t>
            </w:r>
            <w:r w:rsidR="00D751BC">
              <w:rPr>
                <w:b/>
                <w:bCs/>
                <w:sz w:val="24"/>
                <w:szCs w:val="24"/>
              </w:rPr>
              <w:fldChar w:fldCharType="end"/>
            </w:r>
            <w:r w:rsidRPr="00312763">
              <w:rPr>
                <w:b/>
                <w:bCs/>
                <w:sz w:val="28"/>
                <w:szCs w:val="28"/>
              </w:rPr>
              <w:t xml:space="preserve"> ΔΙΑΚΡΟΤΗΜΑ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ΤΑ ΚΑΛΥΤΕΡΑ ΦΡΟΝΤΙΣΤΗΡΙΑ ΤΗΣ ΠΟΛΗΣ</w:t>
            </w:r>
          </w:p>
        </w:sdtContent>
      </w:sdt>
    </w:sdtContent>
  </w:sdt>
  <w:p w:rsidR="00855D05" w:rsidRDefault="00855D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B3" w:rsidRDefault="00CF7AB3" w:rsidP="00777450">
      <w:pPr>
        <w:spacing w:after="0" w:line="240" w:lineRule="auto"/>
      </w:pPr>
      <w:r>
        <w:separator/>
      </w:r>
    </w:p>
  </w:footnote>
  <w:footnote w:type="continuationSeparator" w:id="0">
    <w:p w:rsidR="00CF7AB3" w:rsidRDefault="00CF7AB3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05" w:rsidRDefault="00CF7A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05" w:rsidRDefault="00CF7AB3" w:rsidP="000F7924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855D05">
      <w:rPr>
        <w:noProof/>
      </w:rPr>
      <w:drawing>
        <wp:inline distT="0" distB="0" distL="0" distR="0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05" w:rsidRDefault="00CF7A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865C9"/>
    <w:multiLevelType w:val="singleLevel"/>
    <w:tmpl w:val="C53865C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D424FA0"/>
    <w:multiLevelType w:val="multilevel"/>
    <w:tmpl w:val="0D424FA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FF17F0"/>
    <w:multiLevelType w:val="multilevel"/>
    <w:tmpl w:val="11FF17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C080FDD"/>
    <w:multiLevelType w:val="singleLevel"/>
    <w:tmpl w:val="6DEEBCE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0E47934"/>
    <w:multiLevelType w:val="hybridMultilevel"/>
    <w:tmpl w:val="797E3610"/>
    <w:lvl w:ilvl="0" w:tplc="7E6EAF7A">
      <w:start w:val="1"/>
      <w:numFmt w:val="decimal"/>
      <w:lvlText w:val="%1."/>
      <w:lvlJc w:val="left"/>
      <w:pPr>
        <w:ind w:left="720" w:hanging="360"/>
      </w:pPr>
      <w:rPr>
        <w:rFonts w:eastAsia="HiddenHorzOCR" w:cs="HiddenHorzOCR" w:hint="default"/>
        <w:color w:val="13121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A0B32"/>
    <w:multiLevelType w:val="multilevel"/>
    <w:tmpl w:val="811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450"/>
    <w:rsid w:val="00000360"/>
    <w:rsid w:val="000005BD"/>
    <w:rsid w:val="00000B7D"/>
    <w:rsid w:val="00002223"/>
    <w:rsid w:val="00002A1A"/>
    <w:rsid w:val="00003440"/>
    <w:rsid w:val="000048AB"/>
    <w:rsid w:val="00004F03"/>
    <w:rsid w:val="00005BA6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15760"/>
    <w:rsid w:val="0001584B"/>
    <w:rsid w:val="0002003D"/>
    <w:rsid w:val="00020D1D"/>
    <w:rsid w:val="0002149C"/>
    <w:rsid w:val="000216F7"/>
    <w:rsid w:val="00021D34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041"/>
    <w:rsid w:val="0002707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150"/>
    <w:rsid w:val="00076250"/>
    <w:rsid w:val="0007657F"/>
    <w:rsid w:val="00076873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1CAE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5F7"/>
    <w:rsid w:val="000C4D06"/>
    <w:rsid w:val="000D025D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4041"/>
    <w:rsid w:val="000E4B3B"/>
    <w:rsid w:val="000E53AE"/>
    <w:rsid w:val="000E5EFE"/>
    <w:rsid w:val="000E61BA"/>
    <w:rsid w:val="000E62B9"/>
    <w:rsid w:val="000E77D5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6A5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1F1"/>
    <w:rsid w:val="0014055E"/>
    <w:rsid w:val="00141D42"/>
    <w:rsid w:val="00142C8D"/>
    <w:rsid w:val="001439C8"/>
    <w:rsid w:val="00144CD5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5F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6B"/>
    <w:rsid w:val="001934F4"/>
    <w:rsid w:val="00194393"/>
    <w:rsid w:val="001948FB"/>
    <w:rsid w:val="00195000"/>
    <w:rsid w:val="00195413"/>
    <w:rsid w:val="00197DD4"/>
    <w:rsid w:val="00197EC2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4669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D7F73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04E0"/>
    <w:rsid w:val="00212433"/>
    <w:rsid w:val="00212CC1"/>
    <w:rsid w:val="00214FFE"/>
    <w:rsid w:val="00215953"/>
    <w:rsid w:val="002175D4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5C7F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11E1"/>
    <w:rsid w:val="00261602"/>
    <w:rsid w:val="0026168D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44AB"/>
    <w:rsid w:val="00274D3F"/>
    <w:rsid w:val="00274FB8"/>
    <w:rsid w:val="0027540C"/>
    <w:rsid w:val="00275565"/>
    <w:rsid w:val="002758BB"/>
    <w:rsid w:val="00275F28"/>
    <w:rsid w:val="00275F47"/>
    <w:rsid w:val="002763BC"/>
    <w:rsid w:val="00277E5C"/>
    <w:rsid w:val="00277F03"/>
    <w:rsid w:val="002802F2"/>
    <w:rsid w:val="002808A2"/>
    <w:rsid w:val="00281902"/>
    <w:rsid w:val="00282E3C"/>
    <w:rsid w:val="002831B4"/>
    <w:rsid w:val="0028364E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4411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64B4"/>
    <w:rsid w:val="0032729E"/>
    <w:rsid w:val="00327587"/>
    <w:rsid w:val="00327C37"/>
    <w:rsid w:val="00327EBC"/>
    <w:rsid w:val="003302A0"/>
    <w:rsid w:val="0033066C"/>
    <w:rsid w:val="003307B1"/>
    <w:rsid w:val="00332171"/>
    <w:rsid w:val="003340A5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333"/>
    <w:rsid w:val="00365BA0"/>
    <w:rsid w:val="003708CC"/>
    <w:rsid w:val="003710B3"/>
    <w:rsid w:val="00371210"/>
    <w:rsid w:val="0037154D"/>
    <w:rsid w:val="00372341"/>
    <w:rsid w:val="00372A32"/>
    <w:rsid w:val="00372DA2"/>
    <w:rsid w:val="00373078"/>
    <w:rsid w:val="0037328F"/>
    <w:rsid w:val="00374AD0"/>
    <w:rsid w:val="003751C3"/>
    <w:rsid w:val="003753C4"/>
    <w:rsid w:val="00375A52"/>
    <w:rsid w:val="00376109"/>
    <w:rsid w:val="0037679C"/>
    <w:rsid w:val="00376E30"/>
    <w:rsid w:val="003777C2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E1404"/>
    <w:rsid w:val="003E25B3"/>
    <w:rsid w:val="003E2E8B"/>
    <w:rsid w:val="003E40CC"/>
    <w:rsid w:val="003E62D7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31F7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F42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1BF6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40A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48D4"/>
    <w:rsid w:val="004B5CA5"/>
    <w:rsid w:val="004B6614"/>
    <w:rsid w:val="004B66EE"/>
    <w:rsid w:val="004B6A33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3F40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1D1D"/>
    <w:rsid w:val="005028DA"/>
    <w:rsid w:val="005028F3"/>
    <w:rsid w:val="00502B5A"/>
    <w:rsid w:val="00503718"/>
    <w:rsid w:val="00506B98"/>
    <w:rsid w:val="00506ED1"/>
    <w:rsid w:val="005108A2"/>
    <w:rsid w:val="00513068"/>
    <w:rsid w:val="00513084"/>
    <w:rsid w:val="00513557"/>
    <w:rsid w:val="005140DF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54D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46C6"/>
    <w:rsid w:val="00555C7A"/>
    <w:rsid w:val="00555D67"/>
    <w:rsid w:val="00557106"/>
    <w:rsid w:val="0055726C"/>
    <w:rsid w:val="00557ECB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26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5C0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4E"/>
    <w:rsid w:val="005E1463"/>
    <w:rsid w:val="005E1E02"/>
    <w:rsid w:val="005E24D9"/>
    <w:rsid w:val="005E39B0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5F7B35"/>
    <w:rsid w:val="00600B87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3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4558"/>
    <w:rsid w:val="00664AC3"/>
    <w:rsid w:val="00665602"/>
    <w:rsid w:val="00666188"/>
    <w:rsid w:val="00667902"/>
    <w:rsid w:val="0067063D"/>
    <w:rsid w:val="00670C11"/>
    <w:rsid w:val="00671CFB"/>
    <w:rsid w:val="006721BF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409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5FD5"/>
    <w:rsid w:val="006B7A26"/>
    <w:rsid w:val="006B7CEA"/>
    <w:rsid w:val="006C07A0"/>
    <w:rsid w:val="006C21B4"/>
    <w:rsid w:val="006C28D4"/>
    <w:rsid w:val="006C2CA0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E7195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E3C"/>
    <w:rsid w:val="00702F99"/>
    <w:rsid w:val="007032A0"/>
    <w:rsid w:val="00704456"/>
    <w:rsid w:val="007044B4"/>
    <w:rsid w:val="007049A5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DC6"/>
    <w:rsid w:val="00771082"/>
    <w:rsid w:val="00771304"/>
    <w:rsid w:val="00771B90"/>
    <w:rsid w:val="00775F8A"/>
    <w:rsid w:val="00775F8F"/>
    <w:rsid w:val="0077678E"/>
    <w:rsid w:val="00776B63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D68"/>
    <w:rsid w:val="00793326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AC5"/>
    <w:rsid w:val="007D6194"/>
    <w:rsid w:val="007D6218"/>
    <w:rsid w:val="007D69B4"/>
    <w:rsid w:val="007D6A31"/>
    <w:rsid w:val="007E0710"/>
    <w:rsid w:val="007E0A61"/>
    <w:rsid w:val="007E10B5"/>
    <w:rsid w:val="007E12BD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72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11C"/>
    <w:rsid w:val="008545CC"/>
    <w:rsid w:val="0085529E"/>
    <w:rsid w:val="00855A6E"/>
    <w:rsid w:val="00855D05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1722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6A77"/>
    <w:rsid w:val="00896A99"/>
    <w:rsid w:val="0089780A"/>
    <w:rsid w:val="008A1060"/>
    <w:rsid w:val="008A1579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794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50209"/>
    <w:rsid w:val="0095032C"/>
    <w:rsid w:val="009520B8"/>
    <w:rsid w:val="00952942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0E29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6ED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5B4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A20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669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C1"/>
    <w:rsid w:val="00B627D3"/>
    <w:rsid w:val="00B6325B"/>
    <w:rsid w:val="00B63B10"/>
    <w:rsid w:val="00B63FAE"/>
    <w:rsid w:val="00B6415D"/>
    <w:rsid w:val="00B65E02"/>
    <w:rsid w:val="00B66737"/>
    <w:rsid w:val="00B67658"/>
    <w:rsid w:val="00B67D24"/>
    <w:rsid w:val="00B70EAD"/>
    <w:rsid w:val="00B70F70"/>
    <w:rsid w:val="00B71280"/>
    <w:rsid w:val="00B71896"/>
    <w:rsid w:val="00B736E2"/>
    <w:rsid w:val="00B73A4C"/>
    <w:rsid w:val="00B753A5"/>
    <w:rsid w:val="00B76285"/>
    <w:rsid w:val="00B777EC"/>
    <w:rsid w:val="00B81387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38E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54E8"/>
    <w:rsid w:val="00BC66BD"/>
    <w:rsid w:val="00BC6A41"/>
    <w:rsid w:val="00BC71D5"/>
    <w:rsid w:val="00BD1D45"/>
    <w:rsid w:val="00BD239B"/>
    <w:rsid w:val="00BD2677"/>
    <w:rsid w:val="00BD3748"/>
    <w:rsid w:val="00BD3A13"/>
    <w:rsid w:val="00BD4781"/>
    <w:rsid w:val="00BE1472"/>
    <w:rsid w:val="00BE1622"/>
    <w:rsid w:val="00BE16D0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B9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17D4B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45A6"/>
    <w:rsid w:val="00C3540D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67150"/>
    <w:rsid w:val="00C676B9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5558"/>
    <w:rsid w:val="00C86019"/>
    <w:rsid w:val="00C86B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6BA2"/>
    <w:rsid w:val="00CA70A6"/>
    <w:rsid w:val="00CB06F6"/>
    <w:rsid w:val="00CB1755"/>
    <w:rsid w:val="00CB2E27"/>
    <w:rsid w:val="00CB357C"/>
    <w:rsid w:val="00CB63D2"/>
    <w:rsid w:val="00CB7295"/>
    <w:rsid w:val="00CB7340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1D7C"/>
    <w:rsid w:val="00CD2221"/>
    <w:rsid w:val="00CD2837"/>
    <w:rsid w:val="00CD3380"/>
    <w:rsid w:val="00CD35AC"/>
    <w:rsid w:val="00CD36FF"/>
    <w:rsid w:val="00CD5616"/>
    <w:rsid w:val="00CD6025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5786"/>
    <w:rsid w:val="00CF635A"/>
    <w:rsid w:val="00CF6B72"/>
    <w:rsid w:val="00CF7AB3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3A73"/>
    <w:rsid w:val="00D23D81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688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601F0"/>
    <w:rsid w:val="00D60B69"/>
    <w:rsid w:val="00D60EF1"/>
    <w:rsid w:val="00D62742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1BC"/>
    <w:rsid w:val="00D75A57"/>
    <w:rsid w:val="00D76212"/>
    <w:rsid w:val="00D76DB4"/>
    <w:rsid w:val="00D80850"/>
    <w:rsid w:val="00D8102F"/>
    <w:rsid w:val="00D811D8"/>
    <w:rsid w:val="00D81CFF"/>
    <w:rsid w:val="00D81EFA"/>
    <w:rsid w:val="00D825C2"/>
    <w:rsid w:val="00D830F9"/>
    <w:rsid w:val="00D83275"/>
    <w:rsid w:val="00D8328A"/>
    <w:rsid w:val="00D83813"/>
    <w:rsid w:val="00D83AF5"/>
    <w:rsid w:val="00D84E75"/>
    <w:rsid w:val="00D8691A"/>
    <w:rsid w:val="00D871C4"/>
    <w:rsid w:val="00D90C94"/>
    <w:rsid w:val="00D949AD"/>
    <w:rsid w:val="00D94A9A"/>
    <w:rsid w:val="00D94F8F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13D8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EF5"/>
    <w:rsid w:val="00DE1BBD"/>
    <w:rsid w:val="00DE2FCF"/>
    <w:rsid w:val="00DE41BF"/>
    <w:rsid w:val="00DE4C78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54A"/>
    <w:rsid w:val="00E02839"/>
    <w:rsid w:val="00E0312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74D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74D"/>
    <w:rsid w:val="00E25527"/>
    <w:rsid w:val="00E2599C"/>
    <w:rsid w:val="00E271B2"/>
    <w:rsid w:val="00E27C34"/>
    <w:rsid w:val="00E3094E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0FFC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C7D1B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1BAA"/>
    <w:rsid w:val="00F043B3"/>
    <w:rsid w:val="00F0524E"/>
    <w:rsid w:val="00F05B62"/>
    <w:rsid w:val="00F06305"/>
    <w:rsid w:val="00F074F0"/>
    <w:rsid w:val="00F1048B"/>
    <w:rsid w:val="00F1181F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731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F7D"/>
    <w:rsid w:val="00F76811"/>
    <w:rsid w:val="00F77D88"/>
    <w:rsid w:val="00F81025"/>
    <w:rsid w:val="00F81ADA"/>
    <w:rsid w:val="00F81F21"/>
    <w:rsid w:val="00F82495"/>
    <w:rsid w:val="00F825FD"/>
    <w:rsid w:val="00F82811"/>
    <w:rsid w:val="00F82A9C"/>
    <w:rsid w:val="00F846C3"/>
    <w:rsid w:val="00F85917"/>
    <w:rsid w:val="00F85FD4"/>
    <w:rsid w:val="00F86259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53B3"/>
    <w:rsid w:val="00FC6070"/>
    <w:rsid w:val="00FC6CD8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Μεσαία σκίαση 1 - ΄Εμφαση 1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paragraph" w:styleId="a8">
    <w:name w:val="Body Text"/>
    <w:basedOn w:val="a"/>
    <w:link w:val="Char2"/>
    <w:qFormat/>
    <w:rsid w:val="00477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har2">
    <w:name w:val="Σώμα κειμένου Char"/>
    <w:basedOn w:val="a0"/>
    <w:link w:val="a8"/>
    <w:rsid w:val="00477F4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">
    <w:name w:val="Body Text 2"/>
    <w:basedOn w:val="a"/>
    <w:link w:val="2Char"/>
    <w:semiHidden/>
    <w:rsid w:val="00477F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2Char">
    <w:name w:val="Σώμα κείμενου 2 Char"/>
    <w:basedOn w:val="a0"/>
    <w:link w:val="2"/>
    <w:semiHidden/>
    <w:rsid w:val="00477F42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customStyle="1" w:styleId="Aaoeeu">
    <w:name w:val="Aaoeeu"/>
    <w:basedOn w:val="a"/>
    <w:next w:val="a"/>
    <w:uiPriority w:val="99"/>
    <w:qFormat/>
    <w:rsid w:val="002758BB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5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383C-AB64-47A1-8057-3D9F78A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user</cp:lastModifiedBy>
  <cp:revision>3</cp:revision>
  <cp:lastPrinted>2024-03-19T10:00:00Z</cp:lastPrinted>
  <dcterms:created xsi:type="dcterms:W3CDTF">2024-04-04T06:37:00Z</dcterms:created>
  <dcterms:modified xsi:type="dcterms:W3CDTF">2024-04-08T17:16:00Z</dcterms:modified>
</cp:coreProperties>
</file>